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61294A" w14:textId="77777777" w:rsidR="00A75354" w:rsidRPr="000D4D14" w:rsidRDefault="00A75354" w:rsidP="00A75354">
      <w:pPr>
        <w:autoSpaceDE w:val="0"/>
        <w:autoSpaceDN w:val="0"/>
        <w:adjustRightInd w:val="0"/>
        <w:spacing w:after="0" w:line="240" w:lineRule="auto"/>
        <w:jc w:val="center"/>
        <w:rPr>
          <w:rFonts w:ascii="Katsoulidis" w:hAnsi="Katsoulidis" w:cs="TimesNewRoman,Bold"/>
          <w:b/>
          <w:bCs/>
          <w:sz w:val="28"/>
          <w:szCs w:val="28"/>
        </w:rPr>
      </w:pPr>
      <w:r w:rsidRPr="000D4D14">
        <w:rPr>
          <w:rFonts w:ascii="Katsoulidis" w:hAnsi="Katsoulidis" w:cs="TimesNewRoman,Bold"/>
          <w:b/>
          <w:bCs/>
          <w:sz w:val="28"/>
          <w:szCs w:val="28"/>
        </w:rPr>
        <w:t>ΥΠΟΧΡΕΩΣΕΙΣ ΤΩΝ ΜΕΤΑΠΤΥΧΙΑΚΩΝ ΦΟΙΤΗΤΩΝ</w:t>
      </w:r>
    </w:p>
    <w:p w14:paraId="1679D427" w14:textId="77777777" w:rsidR="00A75354" w:rsidRPr="000D4D14" w:rsidRDefault="00A75354" w:rsidP="00A75354">
      <w:pPr>
        <w:autoSpaceDE w:val="0"/>
        <w:autoSpaceDN w:val="0"/>
        <w:adjustRightInd w:val="0"/>
        <w:spacing w:after="0" w:line="240" w:lineRule="auto"/>
        <w:jc w:val="center"/>
        <w:rPr>
          <w:rFonts w:ascii="Katsoulidis" w:hAnsi="Katsoulidis" w:cs="TimesNewRoman,Bold"/>
          <w:b/>
          <w:bCs/>
          <w:sz w:val="28"/>
          <w:szCs w:val="28"/>
        </w:rPr>
      </w:pPr>
      <w:r w:rsidRPr="000D4D14">
        <w:rPr>
          <w:rFonts w:ascii="Katsoulidis" w:hAnsi="Katsoulidis" w:cs="TimesNewRoman,Bold"/>
          <w:b/>
          <w:bCs/>
          <w:sz w:val="28"/>
          <w:szCs w:val="28"/>
        </w:rPr>
        <w:t>ΓΙΑ ΝΑ ΕΠΙΤΡΑΠΕΙ Η ΟΡΚΩΜΟΣΙΑ ΤΟΥΣ</w:t>
      </w:r>
    </w:p>
    <w:p w14:paraId="5ACCA599" w14:textId="77777777" w:rsidR="00A75354" w:rsidRPr="000D4D14" w:rsidRDefault="00A75354" w:rsidP="00A75354">
      <w:pPr>
        <w:autoSpaceDE w:val="0"/>
        <w:autoSpaceDN w:val="0"/>
        <w:adjustRightInd w:val="0"/>
        <w:spacing w:after="0" w:line="240" w:lineRule="auto"/>
        <w:jc w:val="center"/>
        <w:rPr>
          <w:rFonts w:ascii="Katsoulidis" w:hAnsi="Katsoulidis" w:cs="TimesNewRoman,Bold"/>
          <w:b/>
          <w:bCs/>
          <w:sz w:val="28"/>
          <w:szCs w:val="28"/>
        </w:rPr>
      </w:pPr>
    </w:p>
    <w:p w14:paraId="77F9B8B8" w14:textId="77777777" w:rsidR="00A75354" w:rsidRPr="000D4D14" w:rsidRDefault="00A75354" w:rsidP="00421C31">
      <w:pPr>
        <w:autoSpaceDE w:val="0"/>
        <w:autoSpaceDN w:val="0"/>
        <w:adjustRightInd w:val="0"/>
        <w:spacing w:after="0" w:line="240" w:lineRule="auto"/>
        <w:jc w:val="both"/>
        <w:rPr>
          <w:rFonts w:ascii="Katsoulidis" w:hAnsi="Katsoulidis" w:cs="TimesNewRoman"/>
          <w:sz w:val="28"/>
          <w:szCs w:val="28"/>
        </w:rPr>
      </w:pPr>
      <w:r w:rsidRPr="000D4D14">
        <w:rPr>
          <w:rFonts w:ascii="Katsoulidis" w:hAnsi="Katsoulidis" w:cs="TimesNewRoman"/>
          <w:sz w:val="28"/>
          <w:szCs w:val="28"/>
        </w:rPr>
        <w:t>Για να προχωρήσει η διαδικασία της ορκωμοσίας, οι Μεταπτυχιακοί Φοιτητές (ΜΦ) θα πρέπει να προσκομίσουν στη Γραμματεία του Τμήματος Χημείας τα παρακάτω:</w:t>
      </w:r>
    </w:p>
    <w:p w14:paraId="42305864" w14:textId="77777777" w:rsidR="00A75354" w:rsidRDefault="00A75354" w:rsidP="00A75354">
      <w:pPr>
        <w:autoSpaceDE w:val="0"/>
        <w:autoSpaceDN w:val="0"/>
        <w:adjustRightInd w:val="0"/>
        <w:spacing w:after="0" w:line="240" w:lineRule="auto"/>
        <w:rPr>
          <w:rFonts w:ascii="Katsoulidis" w:hAnsi="Katsoulidis" w:cs="TimesNewRoman,Bold"/>
          <w:b/>
          <w:bCs/>
          <w:sz w:val="28"/>
          <w:szCs w:val="28"/>
        </w:rPr>
      </w:pPr>
    </w:p>
    <w:p w14:paraId="53BBBD62" w14:textId="77777777" w:rsidR="000D4D14" w:rsidRPr="000D4D14" w:rsidRDefault="000D4D14" w:rsidP="00A75354">
      <w:pPr>
        <w:autoSpaceDE w:val="0"/>
        <w:autoSpaceDN w:val="0"/>
        <w:adjustRightInd w:val="0"/>
        <w:spacing w:after="0" w:line="240" w:lineRule="auto"/>
        <w:rPr>
          <w:rFonts w:ascii="Katsoulidis" w:hAnsi="Katsoulidis" w:cs="TimesNewRoman,Bold"/>
          <w:b/>
          <w:bCs/>
          <w:sz w:val="28"/>
          <w:szCs w:val="28"/>
        </w:rPr>
      </w:pPr>
    </w:p>
    <w:p w14:paraId="645D3643" w14:textId="77777777" w:rsidR="00A75354" w:rsidRDefault="000D4D14" w:rsidP="00A75354">
      <w:pPr>
        <w:autoSpaceDE w:val="0"/>
        <w:autoSpaceDN w:val="0"/>
        <w:adjustRightInd w:val="0"/>
        <w:spacing w:after="0" w:line="240" w:lineRule="auto"/>
        <w:rPr>
          <w:rFonts w:ascii="Katsoulidis" w:hAnsi="Katsoulidis" w:cs="TimesNewRoman,Bold"/>
          <w:b/>
          <w:bCs/>
          <w:sz w:val="28"/>
          <w:szCs w:val="28"/>
        </w:rPr>
      </w:pPr>
      <w:r>
        <w:rPr>
          <w:rFonts w:ascii="Katsoulidis" w:hAnsi="Katsoulidis" w:cs="TimesNewRoman,Bold"/>
          <w:b/>
          <w:bCs/>
          <w:sz w:val="28"/>
          <w:szCs w:val="28"/>
        </w:rPr>
        <w:t>Υποψήφιοι Κάτοχοι Διπλώματος Μεταπτυχιακών Σπουδών</w:t>
      </w:r>
      <w:r w:rsidR="00A75354" w:rsidRPr="000D4D14">
        <w:rPr>
          <w:rFonts w:ascii="Katsoulidis" w:hAnsi="Katsoulidis" w:cs="TimesNewRoman,Bold"/>
          <w:b/>
          <w:bCs/>
          <w:sz w:val="28"/>
          <w:szCs w:val="28"/>
        </w:rPr>
        <w:t>:</w:t>
      </w:r>
    </w:p>
    <w:p w14:paraId="66F78420" w14:textId="77777777" w:rsidR="003A353C" w:rsidRDefault="003A353C" w:rsidP="00A75354">
      <w:pPr>
        <w:autoSpaceDE w:val="0"/>
        <w:autoSpaceDN w:val="0"/>
        <w:adjustRightInd w:val="0"/>
        <w:spacing w:after="0" w:line="240" w:lineRule="auto"/>
        <w:rPr>
          <w:rFonts w:ascii="Katsoulidis" w:hAnsi="Katsoulidis" w:cs="TimesNewRoman,Bold"/>
          <w:b/>
          <w:bCs/>
          <w:sz w:val="28"/>
          <w:szCs w:val="28"/>
        </w:rPr>
      </w:pPr>
    </w:p>
    <w:p w14:paraId="4094AD05" w14:textId="77777777" w:rsidR="003A353C" w:rsidRDefault="003A353C" w:rsidP="00A75354">
      <w:pPr>
        <w:autoSpaceDE w:val="0"/>
        <w:autoSpaceDN w:val="0"/>
        <w:adjustRightInd w:val="0"/>
        <w:spacing w:after="0" w:line="240" w:lineRule="auto"/>
        <w:rPr>
          <w:rFonts w:ascii="Katsoulidis" w:hAnsi="Katsoulidis" w:cs="TimesNewRoman,Bold"/>
          <w:b/>
          <w:bCs/>
          <w:sz w:val="28"/>
          <w:szCs w:val="28"/>
        </w:rPr>
      </w:pPr>
    </w:p>
    <w:p w14:paraId="22BE7A26" w14:textId="77777777" w:rsidR="003A353C" w:rsidRPr="003A353C" w:rsidRDefault="003A353C" w:rsidP="003A353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Katsoulidis" w:hAnsi="Katsoulidis" w:cs="TimesNewRoman,Bold"/>
          <w:bCs/>
          <w:sz w:val="28"/>
          <w:szCs w:val="28"/>
        </w:rPr>
      </w:pPr>
      <w:r w:rsidRPr="003A353C">
        <w:rPr>
          <w:rFonts w:ascii="Katsoulidis" w:hAnsi="Katsoulidis" w:cs="TimesNewRoman,Bold"/>
          <w:bCs/>
          <w:sz w:val="28"/>
          <w:szCs w:val="28"/>
        </w:rPr>
        <w:t xml:space="preserve">Αίτηση Ορκωμοσίας </w:t>
      </w:r>
    </w:p>
    <w:p w14:paraId="0060DBC6" w14:textId="77777777" w:rsidR="000D4D14" w:rsidRPr="000D4D14" w:rsidRDefault="000D4D14" w:rsidP="003A353C">
      <w:pPr>
        <w:autoSpaceDE w:val="0"/>
        <w:autoSpaceDN w:val="0"/>
        <w:adjustRightInd w:val="0"/>
        <w:spacing w:after="0" w:line="240" w:lineRule="auto"/>
        <w:jc w:val="both"/>
        <w:rPr>
          <w:rFonts w:ascii="Katsoulidis" w:hAnsi="Katsoulidis" w:cs="TimesNewRoman,Bold"/>
          <w:b/>
          <w:bCs/>
          <w:sz w:val="28"/>
          <w:szCs w:val="28"/>
        </w:rPr>
      </w:pPr>
    </w:p>
    <w:p w14:paraId="1EDBF7D9" w14:textId="77777777" w:rsidR="00A75354" w:rsidRPr="000D4D14" w:rsidRDefault="00A75354" w:rsidP="003A353C">
      <w:pPr>
        <w:autoSpaceDE w:val="0"/>
        <w:autoSpaceDN w:val="0"/>
        <w:adjustRightInd w:val="0"/>
        <w:spacing w:after="0" w:line="240" w:lineRule="auto"/>
        <w:jc w:val="both"/>
        <w:rPr>
          <w:rFonts w:ascii="Katsoulidis" w:hAnsi="Katsoulidis" w:cs="TimesNewRoman,Bold"/>
          <w:b/>
          <w:bCs/>
          <w:sz w:val="28"/>
          <w:szCs w:val="28"/>
        </w:rPr>
      </w:pPr>
    </w:p>
    <w:p w14:paraId="77C00D28" w14:textId="77777777" w:rsidR="00A75354" w:rsidRPr="003A353C" w:rsidRDefault="00A75354" w:rsidP="003A353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Katsoulidis" w:hAnsi="Katsoulidis" w:cs="TimesNewRoman"/>
          <w:sz w:val="28"/>
          <w:szCs w:val="28"/>
        </w:rPr>
      </w:pPr>
      <w:r w:rsidRPr="003A353C">
        <w:rPr>
          <w:rFonts w:ascii="Katsoulidis" w:hAnsi="Katsoulidis" w:cs="TimesNewRoman"/>
          <w:sz w:val="28"/>
          <w:szCs w:val="28"/>
        </w:rPr>
        <w:t>Οφείλουν ν</w:t>
      </w:r>
      <w:r w:rsidR="000D4D14" w:rsidRPr="003A353C">
        <w:rPr>
          <w:rFonts w:ascii="Katsoulidis" w:hAnsi="Katsoulidis" w:cs="TimesNewRoman"/>
          <w:sz w:val="28"/>
          <w:szCs w:val="28"/>
        </w:rPr>
        <w:t>α ακολουθήσουν τις οδηγίες της Β</w:t>
      </w:r>
      <w:r w:rsidRPr="003A353C">
        <w:rPr>
          <w:rFonts w:ascii="Katsoulidis" w:hAnsi="Katsoulidis" w:cs="TimesNewRoman"/>
          <w:sz w:val="28"/>
          <w:szCs w:val="28"/>
        </w:rPr>
        <w:t>ιβλιοθήκης</w:t>
      </w:r>
      <w:r w:rsidR="000D4D14" w:rsidRPr="003A353C">
        <w:rPr>
          <w:rFonts w:ascii="Katsoulidis" w:hAnsi="Katsoulidis" w:cs="TimesNewRoman"/>
          <w:sz w:val="28"/>
          <w:szCs w:val="28"/>
        </w:rPr>
        <w:t xml:space="preserve"> Θετικών Επιστημών</w:t>
      </w:r>
      <w:r w:rsidRPr="003A353C">
        <w:rPr>
          <w:rFonts w:ascii="Katsoulidis" w:hAnsi="Katsoulidis" w:cs="TimesNewRoman"/>
          <w:sz w:val="28"/>
          <w:szCs w:val="28"/>
        </w:rPr>
        <w:t xml:space="preserve"> </w:t>
      </w:r>
      <w:hyperlink r:id="rId6" w:history="1">
        <w:r w:rsidRPr="003A353C">
          <w:rPr>
            <w:rStyle w:val="Hyperlink"/>
            <w:rFonts w:ascii="Katsoulidis" w:hAnsi="Katsoulidis" w:cs="TimesNewRoman"/>
            <w:sz w:val="28"/>
            <w:szCs w:val="28"/>
          </w:rPr>
          <w:t>ΣΘΕ</w:t>
        </w:r>
      </w:hyperlink>
      <w:r w:rsidRPr="003A353C">
        <w:rPr>
          <w:rFonts w:ascii="Katsoulidis" w:hAnsi="Katsoulidis" w:cs="TimesNewRoman"/>
          <w:sz w:val="28"/>
          <w:szCs w:val="28"/>
        </w:rPr>
        <w:t>.</w:t>
      </w:r>
    </w:p>
    <w:p w14:paraId="1DC5B124" w14:textId="77777777" w:rsidR="000D4D14" w:rsidRDefault="000D4D14" w:rsidP="003A353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Katsoulidis" w:hAnsi="Katsoulidis" w:cs="TimesNewRoman"/>
          <w:sz w:val="28"/>
          <w:szCs w:val="28"/>
        </w:rPr>
      </w:pPr>
    </w:p>
    <w:p w14:paraId="4429846D" w14:textId="77777777" w:rsidR="000D4D14" w:rsidRPr="003A353C" w:rsidRDefault="000D4D14" w:rsidP="003A353C">
      <w:pPr>
        <w:autoSpaceDE w:val="0"/>
        <w:autoSpaceDN w:val="0"/>
        <w:adjustRightInd w:val="0"/>
        <w:spacing w:after="0" w:line="240" w:lineRule="auto"/>
        <w:jc w:val="both"/>
        <w:rPr>
          <w:rFonts w:ascii="Katsoulidis" w:hAnsi="Katsoulidis" w:cs="TimesNewRoman"/>
          <w:sz w:val="28"/>
          <w:szCs w:val="28"/>
          <w:u w:val="single"/>
        </w:rPr>
      </w:pPr>
      <w:r w:rsidRPr="003A353C">
        <w:rPr>
          <w:rFonts w:ascii="Katsoulidis" w:hAnsi="Katsoulidis" w:cs="TimesNewRoman"/>
          <w:sz w:val="28"/>
          <w:szCs w:val="28"/>
          <w:u w:val="single"/>
        </w:rPr>
        <w:t>Προσοχή</w:t>
      </w:r>
    </w:p>
    <w:p w14:paraId="07CA14FB" w14:textId="77777777" w:rsidR="000D4D14" w:rsidRDefault="000D4D14" w:rsidP="003A353C">
      <w:pPr>
        <w:autoSpaceDE w:val="0"/>
        <w:autoSpaceDN w:val="0"/>
        <w:adjustRightInd w:val="0"/>
        <w:spacing w:after="0" w:line="240" w:lineRule="auto"/>
        <w:jc w:val="both"/>
        <w:rPr>
          <w:rFonts w:ascii="Katsoulidis" w:hAnsi="Katsoulidis" w:cs="TimesNewRoman"/>
          <w:sz w:val="28"/>
          <w:szCs w:val="28"/>
        </w:rPr>
      </w:pPr>
      <w:r>
        <w:rPr>
          <w:rFonts w:ascii="Katsoulidis" w:hAnsi="Katsoulidis" w:cs="TimesNewRoman"/>
          <w:sz w:val="28"/>
          <w:szCs w:val="28"/>
        </w:rPr>
        <w:t xml:space="preserve">Η Βεβαίωση της Βιβλιοθήκης </w:t>
      </w:r>
      <w:r w:rsidR="003A353C">
        <w:rPr>
          <w:rFonts w:ascii="Katsoulidis" w:hAnsi="Katsoulidis" w:cs="TimesNewRoman"/>
          <w:sz w:val="28"/>
          <w:szCs w:val="28"/>
        </w:rPr>
        <w:t>που αποστέλλετ</w:t>
      </w:r>
      <w:r w:rsidR="006D60DC">
        <w:rPr>
          <w:rFonts w:ascii="Katsoulidis" w:hAnsi="Katsoulidis" w:cs="TimesNewRoman"/>
          <w:sz w:val="28"/>
          <w:szCs w:val="28"/>
        </w:rPr>
        <w:t>αι</w:t>
      </w:r>
      <w:r w:rsidR="003A353C">
        <w:rPr>
          <w:rFonts w:ascii="Katsoulidis" w:hAnsi="Katsoulidis" w:cs="TimesNewRoman"/>
          <w:sz w:val="28"/>
          <w:szCs w:val="28"/>
        </w:rPr>
        <w:t xml:space="preserve"> στους ΜΦ, </w:t>
      </w:r>
      <w:r>
        <w:rPr>
          <w:rFonts w:ascii="Katsoulidis" w:hAnsi="Katsoulidis" w:cs="TimesNewRoman"/>
          <w:sz w:val="28"/>
          <w:szCs w:val="28"/>
        </w:rPr>
        <w:t>σχετικά με την ολοκλήρωση της ηλεκτρονική καταχώριση της εργασίας στο ιδρυματικό Αποθετήριο Πέργαμος, καθώς και της μη οφειλή</w:t>
      </w:r>
      <w:r w:rsidR="003A353C">
        <w:rPr>
          <w:rFonts w:ascii="Katsoulidis" w:hAnsi="Katsoulidis" w:cs="TimesNewRoman"/>
          <w:sz w:val="28"/>
          <w:szCs w:val="28"/>
        </w:rPr>
        <w:t>ς</w:t>
      </w:r>
      <w:r>
        <w:rPr>
          <w:rFonts w:ascii="Katsoulidis" w:hAnsi="Katsoulidis" w:cs="TimesNewRoman"/>
          <w:sz w:val="28"/>
          <w:szCs w:val="28"/>
        </w:rPr>
        <w:t xml:space="preserve"> </w:t>
      </w:r>
      <w:r w:rsidR="003A353C">
        <w:rPr>
          <w:rFonts w:ascii="Katsoulidis" w:hAnsi="Katsoulidis" w:cs="TimesNewRoman"/>
          <w:sz w:val="28"/>
          <w:szCs w:val="28"/>
        </w:rPr>
        <w:t>β</w:t>
      </w:r>
      <w:r>
        <w:rPr>
          <w:rFonts w:ascii="Katsoulidis" w:hAnsi="Katsoulidis" w:cs="TimesNewRoman"/>
          <w:sz w:val="28"/>
          <w:szCs w:val="28"/>
        </w:rPr>
        <w:t xml:space="preserve">ιβλίων,  πρέπει να κατατεθεί </w:t>
      </w:r>
      <w:r w:rsidR="003A353C">
        <w:rPr>
          <w:rFonts w:ascii="Katsoulidis" w:hAnsi="Katsoulidis" w:cs="TimesNewRoman"/>
          <w:sz w:val="28"/>
          <w:szCs w:val="28"/>
        </w:rPr>
        <w:t>στη Γραμματεία με τα υπόλοιπα δικαιολογητικά Ορκωμοσίας.</w:t>
      </w:r>
      <w:r>
        <w:rPr>
          <w:rFonts w:ascii="Katsoulidis" w:hAnsi="Katsoulidis" w:cs="TimesNewRoman"/>
          <w:sz w:val="28"/>
          <w:szCs w:val="28"/>
        </w:rPr>
        <w:t xml:space="preserve"> </w:t>
      </w:r>
    </w:p>
    <w:p w14:paraId="6E938A51" w14:textId="77777777" w:rsidR="000D4D14" w:rsidRPr="000D4D14" w:rsidRDefault="000D4D14" w:rsidP="003A353C">
      <w:pPr>
        <w:autoSpaceDE w:val="0"/>
        <w:autoSpaceDN w:val="0"/>
        <w:adjustRightInd w:val="0"/>
        <w:spacing w:after="0" w:line="240" w:lineRule="auto"/>
        <w:jc w:val="both"/>
        <w:rPr>
          <w:rFonts w:ascii="Katsoulidis" w:hAnsi="Katsoulidis" w:cs="TimesNewRoman"/>
          <w:sz w:val="28"/>
          <w:szCs w:val="28"/>
        </w:rPr>
      </w:pPr>
    </w:p>
    <w:p w14:paraId="42882F77" w14:textId="7DBCE8C9" w:rsidR="002B5F6E" w:rsidRPr="008E3A95" w:rsidRDefault="008D7EDD" w:rsidP="002B5F6E">
      <w:pPr>
        <w:shd w:val="clear" w:color="auto" w:fill="FFFFFF"/>
        <w:spacing w:after="0" w:line="240" w:lineRule="auto"/>
        <w:ind w:left="-60"/>
        <w:jc w:val="both"/>
        <w:textAlignment w:val="baseline"/>
        <w:rPr>
          <w:rFonts w:ascii="Katsoulidis" w:eastAsia="Times New Roman" w:hAnsi="Katsoulidis"/>
          <w:color w:val="777777"/>
          <w:sz w:val="28"/>
          <w:szCs w:val="28"/>
          <w:lang w:eastAsia="el-GR"/>
        </w:rPr>
      </w:pPr>
      <w:r>
        <w:rPr>
          <w:rFonts w:ascii="Katsoulidis" w:hAnsi="Katsoulidis" w:cs="TimesNewRoman"/>
          <w:sz w:val="28"/>
          <w:szCs w:val="28"/>
        </w:rPr>
        <w:t xml:space="preserve">3) </w:t>
      </w:r>
      <w:r w:rsidR="00A75354" w:rsidRPr="008E3A95">
        <w:rPr>
          <w:rFonts w:ascii="Katsoulidis" w:hAnsi="Katsoulidis" w:cs="TimesNewRoman"/>
          <w:sz w:val="28"/>
          <w:szCs w:val="28"/>
        </w:rPr>
        <w:t xml:space="preserve">Δύο αντίτυπα της Διπλωματικής Εργασίας, στα οποία έχουν </w:t>
      </w:r>
      <w:r w:rsidR="003A353C" w:rsidRPr="008E3A95">
        <w:rPr>
          <w:rFonts w:ascii="Katsoulidis" w:hAnsi="Katsoulidis" w:cs="TimesNewRoman"/>
          <w:sz w:val="28"/>
          <w:szCs w:val="28"/>
        </w:rPr>
        <w:t>καταχωρηθεί</w:t>
      </w:r>
      <w:r w:rsidR="00A75354" w:rsidRPr="008E3A95">
        <w:rPr>
          <w:rFonts w:ascii="Katsoulidis" w:hAnsi="Katsoulidis" w:cs="TimesNewRoman"/>
          <w:sz w:val="28"/>
          <w:szCs w:val="28"/>
        </w:rPr>
        <w:t xml:space="preserve"> οι υποδειχθείσες διορθώσεις και έχουν υπογραφεί από τα τρία μέλη της Εξεταστικής Επιτροπής.</w:t>
      </w:r>
      <w:r w:rsidR="00794DF1" w:rsidRPr="008E3A95">
        <w:rPr>
          <w:rFonts w:ascii="Katsoulidis" w:hAnsi="Katsoulidis" w:cs="TimesNewRoman"/>
          <w:sz w:val="28"/>
          <w:szCs w:val="28"/>
        </w:rPr>
        <w:t xml:space="preserve"> Τα αντίτυπα να είναι βιβλιοδετημένα, όχι σπιράλ, με μπεζ </w:t>
      </w:r>
      <w:r>
        <w:rPr>
          <w:rFonts w:ascii="Katsoulidis" w:hAnsi="Katsoulidis" w:cs="TimesNewRoman"/>
          <w:sz w:val="28"/>
          <w:szCs w:val="28"/>
        </w:rPr>
        <w:t xml:space="preserve">ανοικτό </w:t>
      </w:r>
      <w:r w:rsidR="00794DF1" w:rsidRPr="008E3A95">
        <w:rPr>
          <w:rFonts w:ascii="Katsoulidis" w:hAnsi="Katsoulidis" w:cs="TimesNewRoman"/>
          <w:sz w:val="28"/>
          <w:szCs w:val="28"/>
        </w:rPr>
        <w:t>χάρτινο εξώφυλλο</w:t>
      </w:r>
      <w:bookmarkStart w:id="0" w:name="_Toc224554961"/>
      <w:bookmarkStart w:id="1" w:name="_Toc220232056"/>
      <w:r w:rsidR="002B5F6E" w:rsidRPr="008E3A95">
        <w:rPr>
          <w:rFonts w:ascii="Katsoulidis" w:hAnsi="Katsoulidis" w:cs="TimesNewRoman"/>
          <w:sz w:val="28"/>
          <w:szCs w:val="28"/>
        </w:rPr>
        <w:t xml:space="preserve">, όπως αναφέρεται στο </w:t>
      </w:r>
      <w:r w:rsidR="002B5F6E" w:rsidRPr="008E3A95">
        <w:rPr>
          <w:rFonts w:ascii="Katsoulidis" w:hAnsi="Katsoulidis" w:cs="TimesNewRoman"/>
          <w:b/>
          <w:sz w:val="28"/>
          <w:szCs w:val="28"/>
        </w:rPr>
        <w:t xml:space="preserve"> </w:t>
      </w:r>
      <w:hyperlink r:id="rId7" w:history="1">
        <w:proofErr w:type="spellStart"/>
        <w:r w:rsidR="002B5F6E" w:rsidRPr="008E3A95">
          <w:rPr>
            <w:rFonts w:ascii="Katsoulidis" w:eastAsia="Times New Roman" w:hAnsi="Katsoulidis"/>
            <w:color w:val="2B91AA"/>
            <w:sz w:val="28"/>
            <w:szCs w:val="28"/>
            <w:bdr w:val="none" w:sz="0" w:space="0" w:color="auto" w:frame="1"/>
            <w:lang w:eastAsia="el-GR"/>
          </w:rPr>
          <w:t>Σχεδιότυπο</w:t>
        </w:r>
        <w:proofErr w:type="spellEnd"/>
        <w:r w:rsidR="002B5F6E" w:rsidRPr="008E3A95">
          <w:rPr>
            <w:rFonts w:ascii="Katsoulidis" w:eastAsia="Times New Roman" w:hAnsi="Katsoulidis"/>
            <w:color w:val="2B91AA"/>
            <w:sz w:val="28"/>
            <w:szCs w:val="28"/>
            <w:bdr w:val="none" w:sz="0" w:space="0" w:color="auto" w:frame="1"/>
            <w:lang w:eastAsia="el-GR"/>
          </w:rPr>
          <w:t xml:space="preserve"> για συγγραφή Μεταπτυχιακής Διπλωματικής Εργασίας</w:t>
        </w:r>
      </w:hyperlink>
      <w:r w:rsidR="002B5F6E" w:rsidRPr="008E3A95">
        <w:rPr>
          <w:rFonts w:ascii="Katsoulidis" w:eastAsia="Times New Roman" w:hAnsi="Katsoulidis"/>
          <w:color w:val="777777"/>
          <w:sz w:val="28"/>
          <w:szCs w:val="28"/>
          <w:lang w:eastAsia="el-GR"/>
        </w:rPr>
        <w:t xml:space="preserve"> </w:t>
      </w:r>
      <w:r w:rsidR="002B5F6E" w:rsidRPr="008E3A95">
        <w:rPr>
          <w:rFonts w:ascii="Katsoulidis" w:hAnsi="Katsoulidis" w:cs="TimesNewRoman"/>
          <w:sz w:val="28"/>
          <w:szCs w:val="28"/>
        </w:rPr>
        <w:t xml:space="preserve">στο </w:t>
      </w:r>
      <w:r w:rsidR="002B5F6E" w:rsidRPr="008E3A95">
        <w:rPr>
          <w:rFonts w:ascii="Katsoulidis" w:eastAsia="Times New Roman" w:hAnsi="Katsoulidis" w:cs="Arial"/>
          <w:kern w:val="32"/>
          <w:sz w:val="28"/>
          <w:szCs w:val="28"/>
          <w:lang w:bidi="he-IL"/>
        </w:rPr>
        <w:t xml:space="preserve">ΚΕΦΑΛΑΙΟ 3 Άλλες Παρατηρήσεις για την εμφάνιση </w:t>
      </w:r>
      <w:bookmarkEnd w:id="0"/>
      <w:bookmarkEnd w:id="1"/>
      <w:r w:rsidR="002B5F6E" w:rsidRPr="008E3A95">
        <w:rPr>
          <w:rFonts w:ascii="Katsoulidis" w:eastAsia="Times New Roman" w:hAnsi="Katsoulidis" w:cs="Arial"/>
          <w:kern w:val="32"/>
          <w:sz w:val="28"/>
          <w:szCs w:val="28"/>
          <w:lang w:bidi="he-IL"/>
        </w:rPr>
        <w:t>Μεταπτυχιακών Διπλωματικών Εργασιών.</w:t>
      </w:r>
    </w:p>
    <w:p w14:paraId="2D2E3AEA" w14:textId="0A059A21" w:rsidR="00A75354" w:rsidRPr="002B5F6E" w:rsidRDefault="00A75354" w:rsidP="00D11885">
      <w:pPr>
        <w:autoSpaceDE w:val="0"/>
        <w:autoSpaceDN w:val="0"/>
        <w:adjustRightInd w:val="0"/>
        <w:spacing w:after="0" w:line="240" w:lineRule="auto"/>
        <w:jc w:val="both"/>
        <w:rPr>
          <w:rFonts w:ascii="Katsoulidis" w:hAnsi="Katsoulidis" w:cs="TimesNewRoman"/>
          <w:sz w:val="28"/>
          <w:szCs w:val="28"/>
        </w:rPr>
      </w:pPr>
      <w:r w:rsidRPr="002B5F6E">
        <w:rPr>
          <w:rFonts w:ascii="Katsoulidis" w:hAnsi="Katsoulidis" w:cs="TimesNewRoman"/>
          <w:sz w:val="28"/>
          <w:szCs w:val="28"/>
        </w:rPr>
        <w:t>Το ένα αντίτυπο θα παραμείνει στη Γραμματεία και το άλλο θα δοθεί στο Εργαστήριο, όπου εκτελέστηκε η εργασία.</w:t>
      </w:r>
    </w:p>
    <w:p w14:paraId="6196F5A7" w14:textId="77777777" w:rsidR="000D4D14" w:rsidRDefault="000D4D14" w:rsidP="002B5F6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Katsoulidis" w:hAnsi="Katsoulidis" w:cs="TimesNewRoman"/>
          <w:sz w:val="28"/>
          <w:szCs w:val="28"/>
        </w:rPr>
      </w:pPr>
    </w:p>
    <w:p w14:paraId="775AEEEB" w14:textId="6CB7BC7F" w:rsidR="00A75354" w:rsidRPr="009A4F92" w:rsidRDefault="008D7EDD" w:rsidP="008D7EDD">
      <w:pPr>
        <w:autoSpaceDE w:val="0"/>
        <w:autoSpaceDN w:val="0"/>
        <w:adjustRightInd w:val="0"/>
        <w:spacing w:after="0" w:line="240" w:lineRule="auto"/>
        <w:jc w:val="both"/>
        <w:rPr>
          <w:rFonts w:ascii="Katsoulidis" w:hAnsi="Katsoulidis" w:cs="TimesNewRoman"/>
          <w:sz w:val="28"/>
          <w:szCs w:val="28"/>
        </w:rPr>
      </w:pPr>
      <w:r>
        <w:rPr>
          <w:rFonts w:ascii="Katsoulidis" w:hAnsi="Katsoulidis" w:cs="TimesNewRoman"/>
          <w:sz w:val="28"/>
          <w:szCs w:val="28"/>
        </w:rPr>
        <w:t>4)</w:t>
      </w:r>
      <w:r w:rsidR="00010D09">
        <w:rPr>
          <w:rFonts w:ascii="Katsoulidis" w:hAnsi="Katsoulidis" w:cs="TimesNewRoman"/>
          <w:sz w:val="28"/>
          <w:szCs w:val="28"/>
        </w:rPr>
        <w:t>Βεβαίωση</w:t>
      </w:r>
      <w:r w:rsidR="00A75354" w:rsidRPr="000D4D14">
        <w:rPr>
          <w:rFonts w:ascii="Katsoulidis" w:hAnsi="Katsoulidis" w:cs="TimesNewRoman"/>
          <w:sz w:val="28"/>
          <w:szCs w:val="28"/>
        </w:rPr>
        <w:t xml:space="preserve"> υπογεγραμμένη από τον Διευθυντή του </w:t>
      </w:r>
      <w:r w:rsidR="00010D09">
        <w:rPr>
          <w:rFonts w:ascii="Katsoulidis" w:hAnsi="Katsoulidis" w:cs="TimesNewRoman"/>
          <w:sz w:val="28"/>
          <w:szCs w:val="28"/>
        </w:rPr>
        <w:t xml:space="preserve">εκάστοτε </w:t>
      </w:r>
      <w:r w:rsidR="00A75354" w:rsidRPr="000D4D14">
        <w:rPr>
          <w:rFonts w:ascii="Katsoulidis" w:hAnsi="Katsoulidis" w:cs="TimesNewRoman"/>
          <w:sz w:val="28"/>
          <w:szCs w:val="28"/>
        </w:rPr>
        <w:t>Εργαστηρίου του Τμήματος Χημείας, όπου εκπονήθηκε η Διπλωματική Εργασία, όπως και από το Επιβλέπον Μέλος ΔΕΠ, ότι δεν εκκρεμούν υποχρεώσεις/οφειλές του ΜΦ απέναντι του Εργαστηρίου</w:t>
      </w:r>
      <w:r w:rsidR="000D4D14">
        <w:rPr>
          <w:rFonts w:ascii="Katsoulidis" w:hAnsi="Katsoulidis" w:cs="TimesNewRoman"/>
          <w:sz w:val="28"/>
          <w:szCs w:val="28"/>
        </w:rPr>
        <w:t>,</w:t>
      </w:r>
      <w:r w:rsidR="00010D09">
        <w:rPr>
          <w:rFonts w:ascii="Katsoulidis" w:hAnsi="Katsoulidis" w:cs="TimesNewRoman"/>
          <w:sz w:val="28"/>
          <w:szCs w:val="28"/>
        </w:rPr>
        <w:t xml:space="preserve"> στο οποίο εκπόνησε την εργασία</w:t>
      </w:r>
      <w:r w:rsidR="00A75354" w:rsidRPr="000D4D14">
        <w:rPr>
          <w:rFonts w:ascii="Katsoulidis" w:hAnsi="Katsoulidis" w:cs="TimesNewRoman"/>
          <w:sz w:val="28"/>
          <w:szCs w:val="28"/>
        </w:rPr>
        <w:t xml:space="preserve"> του.</w:t>
      </w:r>
    </w:p>
    <w:p w14:paraId="5FC73744" w14:textId="77777777" w:rsidR="008D7EDD" w:rsidRDefault="008D7EDD" w:rsidP="008D7EDD">
      <w:pPr>
        <w:autoSpaceDE w:val="0"/>
        <w:autoSpaceDN w:val="0"/>
        <w:adjustRightInd w:val="0"/>
        <w:spacing w:after="0" w:line="240" w:lineRule="auto"/>
        <w:jc w:val="both"/>
        <w:rPr>
          <w:rFonts w:ascii="Katsoulidis" w:hAnsi="Katsoulidis" w:cs="TimesNewRoman"/>
          <w:sz w:val="28"/>
          <w:szCs w:val="28"/>
        </w:rPr>
      </w:pPr>
    </w:p>
    <w:p w14:paraId="09E6A074" w14:textId="3D5BB934" w:rsidR="009A4F92" w:rsidRPr="008D7EDD" w:rsidRDefault="008D7EDD" w:rsidP="008D7EDD">
      <w:pPr>
        <w:autoSpaceDE w:val="0"/>
        <w:autoSpaceDN w:val="0"/>
        <w:adjustRightInd w:val="0"/>
        <w:spacing w:after="0" w:line="240" w:lineRule="auto"/>
        <w:jc w:val="both"/>
        <w:rPr>
          <w:rFonts w:ascii="Katsoulidis" w:hAnsi="Katsoulidis" w:cs="TimesNewRoman"/>
          <w:sz w:val="28"/>
          <w:szCs w:val="28"/>
        </w:rPr>
      </w:pPr>
      <w:r>
        <w:rPr>
          <w:rFonts w:ascii="Katsoulidis" w:hAnsi="Katsoulidis" w:cs="TimesNewRoman"/>
          <w:sz w:val="28"/>
          <w:szCs w:val="28"/>
        </w:rPr>
        <w:t>5)</w:t>
      </w:r>
      <w:bookmarkStart w:id="2" w:name="_GoBack"/>
      <w:bookmarkEnd w:id="2"/>
      <w:r w:rsidR="009A4F92" w:rsidRPr="008D7EDD">
        <w:rPr>
          <w:rFonts w:ascii="Katsoulidis" w:hAnsi="Katsoulidis" w:cs="TimesNewRoman"/>
          <w:sz w:val="28"/>
          <w:szCs w:val="28"/>
        </w:rPr>
        <w:t xml:space="preserve">Βεβαίωση Εκκένωσης Φοιτητικής Εστίας, σε περιπτώσεις που ο μεταπτυχιακός φοιτητής έκανε χρήση στέγασης (η σχετική βεβαίωση εκδίδεται από τη φοιτητική εστία). </w:t>
      </w:r>
    </w:p>
    <w:p w14:paraId="6FA62761" w14:textId="77777777" w:rsidR="000D4D14" w:rsidRPr="000D4D14" w:rsidRDefault="000D4D14" w:rsidP="003A353C">
      <w:pPr>
        <w:autoSpaceDE w:val="0"/>
        <w:autoSpaceDN w:val="0"/>
        <w:adjustRightInd w:val="0"/>
        <w:spacing w:after="0" w:line="240" w:lineRule="auto"/>
        <w:jc w:val="both"/>
        <w:rPr>
          <w:rFonts w:ascii="Katsoulidis" w:hAnsi="Katsoulidis" w:cs="TimesNewRoman"/>
          <w:sz w:val="28"/>
          <w:szCs w:val="28"/>
        </w:rPr>
      </w:pPr>
    </w:p>
    <w:p w14:paraId="544198A4" w14:textId="77777777" w:rsidR="00A75354" w:rsidRPr="000D4D14" w:rsidRDefault="00A75354" w:rsidP="003A353C">
      <w:pPr>
        <w:autoSpaceDE w:val="0"/>
        <w:autoSpaceDN w:val="0"/>
        <w:adjustRightInd w:val="0"/>
        <w:spacing w:after="0" w:line="240" w:lineRule="auto"/>
        <w:rPr>
          <w:rFonts w:ascii="Katsoulidis" w:hAnsi="Katsoulidis" w:cs="TimesNewRoman,Bold"/>
          <w:b/>
          <w:bCs/>
          <w:sz w:val="28"/>
          <w:szCs w:val="28"/>
        </w:rPr>
      </w:pPr>
    </w:p>
    <w:sectPr w:rsidR="00A75354" w:rsidRPr="000D4D14" w:rsidSect="007D2A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TimesNewRoman,Bold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1FCA"/>
    <w:multiLevelType w:val="hybridMultilevel"/>
    <w:tmpl w:val="FC36428E"/>
    <w:lvl w:ilvl="0" w:tplc="E0D87264"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4B3093A"/>
    <w:multiLevelType w:val="hybridMultilevel"/>
    <w:tmpl w:val="FDB4888A"/>
    <w:lvl w:ilvl="0" w:tplc="F32458BE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926065"/>
    <w:multiLevelType w:val="hybridMultilevel"/>
    <w:tmpl w:val="4066FC2E"/>
    <w:lvl w:ilvl="0" w:tplc="03AC585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272E63"/>
    <w:multiLevelType w:val="hybridMultilevel"/>
    <w:tmpl w:val="594646BE"/>
    <w:lvl w:ilvl="0" w:tplc="A61C0724">
      <w:numFmt w:val="bullet"/>
      <w:lvlText w:val=""/>
      <w:lvlJc w:val="left"/>
      <w:pPr>
        <w:ind w:left="1080" w:hanging="360"/>
      </w:pPr>
      <w:rPr>
        <w:rFonts w:ascii="Symbol" w:eastAsia="Calibri" w:hAnsi="Symbol" w:cs="TimesNew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3453555"/>
    <w:multiLevelType w:val="hybridMultilevel"/>
    <w:tmpl w:val="060C5D3C"/>
    <w:lvl w:ilvl="0" w:tplc="61BC049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F27B26"/>
    <w:multiLevelType w:val="hybridMultilevel"/>
    <w:tmpl w:val="8EEA3D0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674A8"/>
    <w:multiLevelType w:val="hybridMultilevel"/>
    <w:tmpl w:val="BF745BC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964C59"/>
    <w:multiLevelType w:val="hybridMultilevel"/>
    <w:tmpl w:val="537C3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22098E"/>
    <w:multiLevelType w:val="hybridMultilevel"/>
    <w:tmpl w:val="8C52B206"/>
    <w:lvl w:ilvl="0" w:tplc="43C65AA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AE57CF"/>
    <w:multiLevelType w:val="hybridMultilevel"/>
    <w:tmpl w:val="0CE04962"/>
    <w:lvl w:ilvl="0" w:tplc="A08485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D377C1"/>
    <w:multiLevelType w:val="hybridMultilevel"/>
    <w:tmpl w:val="D526BF50"/>
    <w:lvl w:ilvl="0" w:tplc="3F1C67FC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4C1C19"/>
    <w:multiLevelType w:val="multilevel"/>
    <w:tmpl w:val="45F65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CF63AD"/>
    <w:multiLevelType w:val="hybridMultilevel"/>
    <w:tmpl w:val="F3F2315C"/>
    <w:lvl w:ilvl="0" w:tplc="8370C1E4">
      <w:numFmt w:val="bullet"/>
      <w:lvlText w:val=""/>
      <w:lvlJc w:val="left"/>
      <w:pPr>
        <w:ind w:left="1440" w:hanging="360"/>
      </w:pPr>
      <w:rPr>
        <w:rFonts w:ascii="Symbol" w:eastAsia="Calibri" w:hAnsi="Symbol" w:cs="TimesNewRoman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2CD6BFE"/>
    <w:multiLevelType w:val="hybridMultilevel"/>
    <w:tmpl w:val="9B36FAE8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5465AEA"/>
    <w:multiLevelType w:val="hybridMultilevel"/>
    <w:tmpl w:val="E7E254FA"/>
    <w:lvl w:ilvl="0" w:tplc="0408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9"/>
  </w:num>
  <w:num w:numId="8">
    <w:abstractNumId w:val="10"/>
  </w:num>
  <w:num w:numId="9">
    <w:abstractNumId w:val="0"/>
  </w:num>
  <w:num w:numId="10">
    <w:abstractNumId w:val="3"/>
  </w:num>
  <w:num w:numId="11">
    <w:abstractNumId w:val="12"/>
  </w:num>
  <w:num w:numId="12">
    <w:abstractNumId w:val="13"/>
  </w:num>
  <w:num w:numId="13">
    <w:abstractNumId w:val="11"/>
  </w:num>
  <w:num w:numId="1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354"/>
    <w:rsid w:val="00010D09"/>
    <w:rsid w:val="000D4D14"/>
    <w:rsid w:val="000F12BF"/>
    <w:rsid w:val="00164277"/>
    <w:rsid w:val="00284A76"/>
    <w:rsid w:val="002B5F6E"/>
    <w:rsid w:val="003836BE"/>
    <w:rsid w:val="003A353C"/>
    <w:rsid w:val="003C7272"/>
    <w:rsid w:val="00421C31"/>
    <w:rsid w:val="004525D5"/>
    <w:rsid w:val="0053740F"/>
    <w:rsid w:val="00546FB9"/>
    <w:rsid w:val="005F4896"/>
    <w:rsid w:val="006D60DC"/>
    <w:rsid w:val="007207C7"/>
    <w:rsid w:val="007804B2"/>
    <w:rsid w:val="00794DF1"/>
    <w:rsid w:val="00804AD1"/>
    <w:rsid w:val="008D7EDD"/>
    <w:rsid w:val="008E3A95"/>
    <w:rsid w:val="009A4F92"/>
    <w:rsid w:val="009D53B4"/>
    <w:rsid w:val="009E5E1A"/>
    <w:rsid w:val="00A75354"/>
    <w:rsid w:val="00A8277E"/>
    <w:rsid w:val="00C45EE5"/>
    <w:rsid w:val="00C47618"/>
    <w:rsid w:val="00C6410E"/>
    <w:rsid w:val="00D11885"/>
    <w:rsid w:val="00DB163A"/>
    <w:rsid w:val="00DB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631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354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F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7535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740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B5F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354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F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7535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740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B5F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7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hem.uoa.gr/wp-content/uploads/entypa/sxediotypo_gia_syggrafi_mde-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i.lib.uoa.gr/ypiresies/psifiaki-bibliothiki-gkrizas-bibliografias/odigies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285</Words>
  <Characters>1540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Eirini</dc:creator>
  <cp:lastModifiedBy>zeta2</cp:lastModifiedBy>
  <cp:revision>5</cp:revision>
  <dcterms:created xsi:type="dcterms:W3CDTF">2022-07-11T11:18:00Z</dcterms:created>
  <dcterms:modified xsi:type="dcterms:W3CDTF">2022-07-11T11:35:00Z</dcterms:modified>
</cp:coreProperties>
</file>