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C56" w:rsidRPr="00FD5C56" w:rsidRDefault="00FD5C56" w:rsidP="00FD5C56">
      <w:pPr>
        <w:spacing w:after="0" w:line="240" w:lineRule="auto"/>
        <w:jc w:val="center"/>
        <w:rPr>
          <w:rFonts w:ascii="Katsoulidis" w:eastAsia="Times New Roman" w:hAnsi="Katsoulidis" w:cs="Times New Roman"/>
          <w:b/>
          <w:sz w:val="28"/>
          <w:szCs w:val="28"/>
          <w:lang w:eastAsia="el-GR"/>
        </w:rPr>
      </w:pP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p>
    <w:tbl>
      <w:tblPr>
        <w:tblpPr w:leftFromText="180" w:rightFromText="180" w:vertAnchor="text" w:tblpY="1"/>
        <w:tblOverlap w:val="never"/>
        <w:tblW w:w="8748" w:type="dxa"/>
        <w:tblLayout w:type="fixed"/>
        <w:tblLook w:val="01E0" w:firstRow="1" w:lastRow="1" w:firstColumn="1" w:lastColumn="1" w:noHBand="0" w:noVBand="0"/>
      </w:tblPr>
      <w:tblGrid>
        <w:gridCol w:w="8748"/>
      </w:tblGrid>
      <w:tr w:rsidR="00FD5C56" w:rsidRPr="00FD5C56" w:rsidTr="002C3954">
        <w:trPr>
          <w:trHeight w:val="1258"/>
        </w:trPr>
        <w:tc>
          <w:tcPr>
            <w:tcW w:w="8512" w:type="dxa"/>
          </w:tcPr>
          <w:p w:rsidR="00FD5C56" w:rsidRPr="00FD5C56" w:rsidRDefault="00FD5C56" w:rsidP="00FD5C56">
            <w:pPr>
              <w:spacing w:after="0" w:line="240" w:lineRule="auto"/>
              <w:ind w:right="-91"/>
              <w:rPr>
                <w:rFonts w:ascii="Times New Roman" w:eastAsia="Calibri" w:hAnsi="Times New Roman" w:cs="Times New Roman"/>
                <w:bCs/>
                <w:spacing w:val="8"/>
                <w:sz w:val="20"/>
                <w:szCs w:val="20"/>
                <w:lang w:eastAsia="el-GR"/>
              </w:rPr>
            </w:pPr>
            <w:r w:rsidRPr="00FD5C56">
              <w:rPr>
                <w:rFonts w:ascii="Times New Roman" w:eastAsia="Calibri" w:hAnsi="Times New Roman" w:cs="Times New Roman"/>
                <w:bCs/>
                <w:noProof/>
                <w:spacing w:val="8"/>
                <w:sz w:val="20"/>
                <w:szCs w:val="20"/>
                <w:lang w:eastAsia="el-GR"/>
              </w:rPr>
              <w:drawing>
                <wp:inline distT="0" distB="0" distL="0" distR="0" wp14:anchorId="75389BA0" wp14:editId="17B733E7">
                  <wp:extent cx="3057525" cy="895350"/>
                  <wp:effectExtent l="19050" t="0" r="952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cstate="print"/>
                          <a:srcRect/>
                          <a:stretch>
                            <a:fillRect/>
                          </a:stretch>
                        </pic:blipFill>
                        <pic:spPr bwMode="auto">
                          <a:xfrm>
                            <a:off x="0" y="0"/>
                            <a:ext cx="3057525" cy="895350"/>
                          </a:xfrm>
                          <a:prstGeom prst="rect">
                            <a:avLst/>
                          </a:prstGeom>
                          <a:noFill/>
                          <a:ln w="9525">
                            <a:noFill/>
                            <a:miter lim="800000"/>
                            <a:headEnd/>
                            <a:tailEnd/>
                          </a:ln>
                        </pic:spPr>
                      </pic:pic>
                    </a:graphicData>
                  </a:graphic>
                </wp:inline>
              </w:drawing>
            </w:r>
          </w:p>
          <w:p w:rsidR="00FD5C56" w:rsidRPr="00FD5C56" w:rsidRDefault="00FD5C56" w:rsidP="00FD5C56">
            <w:pPr>
              <w:keepNext/>
              <w:spacing w:after="0" w:line="240" w:lineRule="auto"/>
              <w:ind w:right="-91"/>
              <w:outlineLvl w:val="1"/>
              <w:rPr>
                <w:rFonts w:ascii="Katsoulidis" w:eastAsia="Times New Roman" w:hAnsi="Katsoulidis" w:cs="Times New Roman"/>
                <w:b/>
                <w:i/>
                <w:sz w:val="20"/>
                <w:szCs w:val="28"/>
                <w:lang w:eastAsia="el-GR"/>
              </w:rPr>
            </w:pPr>
          </w:p>
        </w:tc>
      </w:tr>
      <w:tr w:rsidR="00FD5C56" w:rsidRPr="00414067" w:rsidTr="002C3954">
        <w:tc>
          <w:tcPr>
            <w:tcW w:w="8512" w:type="dxa"/>
          </w:tcPr>
          <w:p w:rsidR="00FD5C56" w:rsidRPr="00FD5C56" w:rsidRDefault="00FD5C56" w:rsidP="00FD5C56">
            <w:pPr>
              <w:spacing w:after="0" w:line="240" w:lineRule="auto"/>
              <w:ind w:left="709"/>
              <w:rPr>
                <w:rFonts w:ascii="Katsoulidis" w:eastAsia="Times New Roman" w:hAnsi="Katsoulidis" w:cs="Times New Roman"/>
                <w:b/>
                <w:caps/>
                <w:w w:val="96"/>
                <w:sz w:val="20"/>
                <w:szCs w:val="24"/>
                <w:lang w:eastAsia="el-GR"/>
              </w:rPr>
            </w:pPr>
            <w:r w:rsidRPr="00FD5C56">
              <w:rPr>
                <w:rFonts w:ascii="Katsoulidis" w:eastAsia="Times New Roman" w:hAnsi="Katsoulidis" w:cs="Times New Roman"/>
                <w:b/>
                <w:w w:val="96"/>
                <w:sz w:val="20"/>
                <w:szCs w:val="24"/>
                <w:lang w:eastAsia="el-GR"/>
              </w:rPr>
              <w:t>ΣΧΟΛΗ ΘΕΤΙΚΩΝ ΕΠΙΣΤΗΜΩΝ</w:t>
            </w:r>
          </w:p>
          <w:p w:rsidR="00FD5C56" w:rsidRPr="00FD5C56" w:rsidRDefault="00FD5C56" w:rsidP="00FD5C56">
            <w:pPr>
              <w:spacing w:after="0" w:line="240" w:lineRule="auto"/>
              <w:ind w:left="709"/>
              <w:rPr>
                <w:rFonts w:ascii="Katsoulidis" w:eastAsia="Times New Roman" w:hAnsi="Katsoulidis" w:cs="Times New Roman"/>
                <w:b/>
                <w:caps/>
                <w:w w:val="96"/>
                <w:sz w:val="20"/>
                <w:szCs w:val="24"/>
                <w:lang w:eastAsia="el-GR"/>
              </w:rPr>
            </w:pPr>
            <w:r w:rsidRPr="00FD5C56">
              <w:rPr>
                <w:rFonts w:ascii="Katsoulidis" w:eastAsia="Times New Roman" w:hAnsi="Katsoulidis" w:cs="Times New Roman"/>
                <w:b/>
                <w:caps/>
                <w:w w:val="96"/>
                <w:sz w:val="20"/>
                <w:lang w:eastAsia="el-GR"/>
              </w:rPr>
              <w:t>ΤΜΗΜΑ ΧΗΜΕΙΑΣ</w:t>
            </w:r>
          </w:p>
          <w:p w:rsidR="00FD5C56" w:rsidRPr="00FD5C56" w:rsidRDefault="00FD5C56" w:rsidP="00FD5C56">
            <w:pPr>
              <w:spacing w:after="0" w:line="240" w:lineRule="auto"/>
              <w:ind w:left="709"/>
              <w:rPr>
                <w:rFonts w:ascii="Katsoulidis" w:eastAsia="Times New Roman" w:hAnsi="Katsoulidis" w:cs="Times New Roman"/>
                <w:b/>
                <w:caps/>
                <w:w w:val="96"/>
                <w:sz w:val="20"/>
                <w:szCs w:val="24"/>
                <w:lang w:eastAsia="el-GR"/>
              </w:rPr>
            </w:pPr>
            <w:r w:rsidRPr="00FD5C56">
              <w:rPr>
                <w:rFonts w:ascii="Katsoulidis" w:eastAsia="Times New Roman" w:hAnsi="Katsoulidis" w:cs="Times New Roman"/>
                <w:b/>
                <w:caps/>
                <w:w w:val="96"/>
                <w:sz w:val="20"/>
                <w:lang w:eastAsia="el-GR"/>
              </w:rPr>
              <w:t>ΓΡΑΜΜΑΤΕΙΑ</w:t>
            </w:r>
          </w:p>
          <w:p w:rsidR="00FD5C56" w:rsidRPr="00FD5C56" w:rsidRDefault="00FD5C56" w:rsidP="00FD5C56">
            <w:pPr>
              <w:spacing w:after="0" w:line="240" w:lineRule="auto"/>
              <w:ind w:left="709"/>
              <w:rPr>
                <w:rFonts w:ascii="Katsoulidis" w:eastAsia="Times New Roman" w:hAnsi="Katsoulidis" w:cs="Times New Roman"/>
                <w:w w:val="96"/>
                <w:sz w:val="18"/>
                <w:szCs w:val="24"/>
                <w:lang w:eastAsia="el-GR"/>
              </w:rPr>
            </w:pPr>
            <w:r w:rsidRPr="00FD5C56">
              <w:rPr>
                <w:rFonts w:ascii="Katsoulidis" w:eastAsia="Times New Roman" w:hAnsi="Katsoulidis" w:cs="Times New Roman"/>
                <w:w w:val="96"/>
                <w:sz w:val="18"/>
                <w:szCs w:val="24"/>
                <w:lang w:eastAsia="el-GR"/>
              </w:rPr>
              <w:t>Πληροφορίες:</w:t>
            </w:r>
            <w:r w:rsidRPr="00FD5C56">
              <w:rPr>
                <w:rFonts w:ascii="Katsoulidis" w:eastAsia="Times New Roman" w:hAnsi="Katsoulidis" w:cs="Times New Roman" w:hint="eastAsia"/>
                <w:w w:val="96"/>
                <w:sz w:val="18"/>
                <w:szCs w:val="24"/>
                <w:lang w:eastAsia="el-GR"/>
              </w:rPr>
              <w:t xml:space="preserve"> Σ.</w:t>
            </w:r>
            <w:r w:rsidRPr="00FD5C56">
              <w:rPr>
                <w:rFonts w:ascii="Katsoulidis" w:eastAsia="Times New Roman" w:hAnsi="Katsoulidis" w:cs="Times New Roman"/>
                <w:w w:val="96"/>
                <w:sz w:val="18"/>
                <w:szCs w:val="24"/>
                <w:lang w:eastAsia="el-GR"/>
              </w:rPr>
              <w:t xml:space="preserve"> Οικονόμου / Ε. </w:t>
            </w:r>
            <w:proofErr w:type="spellStart"/>
            <w:r w:rsidRPr="00FD5C56">
              <w:rPr>
                <w:rFonts w:ascii="Katsoulidis" w:eastAsia="Times New Roman" w:hAnsi="Katsoulidis" w:cs="Times New Roman"/>
                <w:w w:val="96"/>
                <w:sz w:val="18"/>
                <w:szCs w:val="24"/>
                <w:lang w:eastAsia="el-GR"/>
              </w:rPr>
              <w:t>Σπεντζάρη</w:t>
            </w:r>
            <w:proofErr w:type="spellEnd"/>
          </w:p>
          <w:p w:rsidR="00FD5C56" w:rsidRPr="00FD5C56" w:rsidRDefault="00FD5C56" w:rsidP="00FD5C56">
            <w:pPr>
              <w:spacing w:after="0" w:line="240" w:lineRule="auto"/>
              <w:ind w:left="709"/>
              <w:rPr>
                <w:rFonts w:ascii="Katsoulidis" w:eastAsia="Times New Roman" w:hAnsi="Katsoulidis" w:cs="Times New Roman"/>
                <w:w w:val="96"/>
                <w:sz w:val="18"/>
                <w:szCs w:val="24"/>
                <w:lang w:val="de-DE" w:eastAsia="el-GR"/>
              </w:rPr>
            </w:pPr>
            <w:r w:rsidRPr="00FD5C56">
              <w:rPr>
                <w:rFonts w:ascii="Katsoulidis" w:eastAsia="Times New Roman" w:hAnsi="Katsoulidis" w:cs="Times New Roman"/>
                <w:w w:val="96"/>
                <w:sz w:val="18"/>
                <w:szCs w:val="24"/>
                <w:lang w:eastAsia="el-GR"/>
              </w:rPr>
              <w:t>Τηλέφωνο</w:t>
            </w:r>
            <w:r w:rsidRPr="00FD5C56">
              <w:rPr>
                <w:rFonts w:ascii="Katsoulidis" w:eastAsia="Times New Roman" w:hAnsi="Katsoulidis" w:cs="Times New Roman"/>
                <w:w w:val="96"/>
                <w:sz w:val="18"/>
                <w:szCs w:val="24"/>
                <w:lang w:val="de-DE" w:eastAsia="el-GR"/>
              </w:rPr>
              <w:t>: 210 727 4386</w:t>
            </w:r>
            <w:r w:rsidRPr="00FD5C56">
              <w:rPr>
                <w:rFonts w:ascii="Times New Roman" w:eastAsia="Times New Roman" w:hAnsi="Times New Roman" w:cs="Times New Roman"/>
                <w:w w:val="96"/>
                <w:sz w:val="18"/>
                <w:szCs w:val="24"/>
                <w:lang w:val="de-DE" w:eastAsia="el-GR"/>
              </w:rPr>
              <w:t xml:space="preserve"> </w:t>
            </w:r>
            <w:r w:rsidRPr="00FD5C56">
              <w:rPr>
                <w:rFonts w:ascii="Katsoulidis" w:eastAsia="Times New Roman" w:hAnsi="Katsoulidis" w:cs="Times New Roman"/>
                <w:w w:val="96"/>
                <w:sz w:val="18"/>
                <w:szCs w:val="24"/>
                <w:lang w:val="de-DE" w:eastAsia="el-GR"/>
              </w:rPr>
              <w:t>/</w:t>
            </w:r>
            <w:r w:rsidRPr="00FD5C56">
              <w:rPr>
                <w:rFonts w:ascii="Times New Roman" w:eastAsia="Times New Roman" w:hAnsi="Times New Roman" w:cs="Times New Roman"/>
                <w:w w:val="96"/>
                <w:sz w:val="18"/>
                <w:szCs w:val="24"/>
                <w:lang w:val="de-DE" w:eastAsia="el-GR"/>
              </w:rPr>
              <w:t xml:space="preserve"> </w:t>
            </w:r>
            <w:r w:rsidRPr="00FD5C56">
              <w:rPr>
                <w:rFonts w:ascii="Katsoulidis" w:eastAsia="Times New Roman" w:hAnsi="Katsoulidis" w:cs="Times New Roman"/>
                <w:w w:val="96"/>
                <w:sz w:val="18"/>
                <w:szCs w:val="24"/>
                <w:lang w:val="de-DE" w:eastAsia="el-GR"/>
              </w:rPr>
              <w:t>210 727 4098</w:t>
            </w:r>
          </w:p>
          <w:p w:rsidR="00FD5C56" w:rsidRPr="00FD5C56" w:rsidRDefault="00FD5C56" w:rsidP="00FD5C56">
            <w:pPr>
              <w:spacing w:after="0" w:line="240" w:lineRule="auto"/>
              <w:ind w:left="709"/>
              <w:rPr>
                <w:rFonts w:ascii="Katsoulidis" w:eastAsia="Times New Roman" w:hAnsi="Katsoulidis" w:cs="Times New Roman"/>
                <w:sz w:val="20"/>
                <w:szCs w:val="24"/>
                <w:lang w:val="de-DE" w:eastAsia="el-GR"/>
              </w:rPr>
            </w:pPr>
            <w:r w:rsidRPr="00FD5C56">
              <w:rPr>
                <w:rFonts w:ascii="Times New Roman" w:eastAsia="Times New Roman" w:hAnsi="Times New Roman" w:cs="Times New Roman"/>
                <w:w w:val="96"/>
                <w:sz w:val="18"/>
                <w:szCs w:val="24"/>
                <w:lang w:val="de-DE" w:eastAsia="el-GR"/>
              </w:rPr>
              <w:t xml:space="preserve"> </w:t>
            </w:r>
            <w:proofErr w:type="spellStart"/>
            <w:r w:rsidRPr="00FD5C56">
              <w:rPr>
                <w:rFonts w:ascii="Katsoulidis" w:eastAsia="Times New Roman" w:hAnsi="Katsoulidis" w:cs="Times New Roman"/>
                <w:w w:val="96"/>
                <w:sz w:val="18"/>
                <w:szCs w:val="24"/>
                <w:lang w:val="de-DE" w:eastAsia="el-GR"/>
              </w:rPr>
              <w:t>e-mail</w:t>
            </w:r>
            <w:proofErr w:type="spellEnd"/>
            <w:r w:rsidRPr="00FD5C56">
              <w:rPr>
                <w:rFonts w:ascii="Katsoulidis" w:eastAsia="Times New Roman" w:hAnsi="Katsoulidis" w:cs="Times New Roman"/>
                <w:w w:val="96"/>
                <w:sz w:val="18"/>
                <w:szCs w:val="24"/>
                <w:lang w:val="de-DE" w:eastAsia="el-GR"/>
              </w:rPr>
              <w:t>: secr@chem.uoa.gr</w:t>
            </w:r>
          </w:p>
        </w:tc>
      </w:tr>
    </w:tbl>
    <w:p w:rsidR="00FD5C56" w:rsidRPr="00FD5C56" w:rsidRDefault="00FD5C56" w:rsidP="00FD5C56">
      <w:pPr>
        <w:spacing w:before="120" w:after="0" w:line="240" w:lineRule="auto"/>
        <w:ind w:firstLine="567"/>
        <w:jc w:val="center"/>
        <w:rPr>
          <w:rFonts w:ascii="Katsoulidis" w:eastAsia="Times New Roman" w:hAnsi="Katsoulidis" w:cs="Times New Roman"/>
          <w:color w:val="0070C0"/>
          <w:sz w:val="28"/>
          <w:szCs w:val="28"/>
          <w:lang w:eastAsia="el-GR"/>
        </w:rPr>
      </w:pPr>
      <w:r w:rsidRPr="00FD5C56">
        <w:rPr>
          <w:rFonts w:ascii="Katsoulidis" w:eastAsia="Times New Roman" w:hAnsi="Katsoulidis" w:cs="Times New Roman"/>
          <w:color w:val="0070C0"/>
          <w:sz w:val="28"/>
          <w:szCs w:val="28"/>
          <w:lang w:eastAsia="el-GR"/>
        </w:rPr>
        <w:t xml:space="preserve">ΠΜΣ </w:t>
      </w:r>
      <w:r w:rsidRPr="00FD5C56">
        <w:rPr>
          <w:rFonts w:ascii="Katsoulidis" w:eastAsia="Times New Roman" w:hAnsi="Katsoulidis" w:cs="Times New Roman"/>
          <w:b/>
          <w:color w:val="0070C0"/>
          <w:sz w:val="28"/>
          <w:szCs w:val="28"/>
          <w:lang w:eastAsia="el-GR"/>
        </w:rPr>
        <w:t>“ΚΑΤΑΛΥΣΗ ΚΑΙ ΕΦΑΡΜΟΓΕΣ ΤΗΣ ΣΤΗ ΒΙΟΜΗΧΑΝΙΑ”</w:t>
      </w:r>
    </w:p>
    <w:p w:rsidR="00FD5C56" w:rsidRPr="00FD5C56" w:rsidRDefault="00FD5C56" w:rsidP="00FD5C56">
      <w:pPr>
        <w:autoSpaceDE w:val="0"/>
        <w:autoSpaceDN w:val="0"/>
        <w:adjustRightInd w:val="0"/>
        <w:spacing w:after="0" w:line="240" w:lineRule="auto"/>
        <w:rPr>
          <w:rFonts w:ascii="Katsoulidis" w:eastAsia="Times New Roman" w:hAnsi="Katsoulidis" w:cs="Calibri"/>
          <w:color w:val="000000"/>
          <w:sz w:val="28"/>
          <w:szCs w:val="28"/>
          <w:lang w:eastAsia="el-GR"/>
        </w:rPr>
      </w:pPr>
    </w:p>
    <w:p w:rsidR="00FD5C56" w:rsidRPr="00FD5C56" w:rsidRDefault="00FD5C56" w:rsidP="00FD5C56">
      <w:pPr>
        <w:autoSpaceDE w:val="0"/>
        <w:autoSpaceDN w:val="0"/>
        <w:adjustRightInd w:val="0"/>
        <w:spacing w:after="0" w:line="240" w:lineRule="auto"/>
        <w:jc w:val="center"/>
        <w:rPr>
          <w:rFonts w:ascii="Katsoulidis" w:eastAsia="Times New Roman" w:hAnsi="Katsoulidis" w:cs="Calibri"/>
          <w:color w:val="000000"/>
          <w:sz w:val="28"/>
          <w:szCs w:val="28"/>
          <w:lang w:eastAsia="el-GR"/>
        </w:rPr>
      </w:pPr>
      <w:r w:rsidRPr="00FD5C56">
        <w:rPr>
          <w:rFonts w:ascii="Katsoulidis" w:eastAsia="Times New Roman" w:hAnsi="Katsoulidis" w:cs="Calibri"/>
          <w:b/>
          <w:bCs/>
          <w:color w:val="000000"/>
          <w:sz w:val="28"/>
          <w:szCs w:val="28"/>
          <w:lang w:eastAsia="el-GR"/>
        </w:rPr>
        <w:t>ΠΡΟΣΚΛΗΣΗ ΥΠΟΒΟΛΗΣ ΑΙΤΗΣΕΩΝ</w:t>
      </w:r>
    </w:p>
    <w:p w:rsidR="00FD5C56" w:rsidRPr="00FD5C56" w:rsidRDefault="00FD5C56" w:rsidP="00FD5C56">
      <w:pPr>
        <w:autoSpaceDE w:val="0"/>
        <w:autoSpaceDN w:val="0"/>
        <w:adjustRightInd w:val="0"/>
        <w:spacing w:after="0" w:line="240" w:lineRule="auto"/>
        <w:jc w:val="center"/>
        <w:rPr>
          <w:rFonts w:ascii="Katsoulidis" w:eastAsia="Times New Roman" w:hAnsi="Katsoulidis" w:cs="Calibri"/>
          <w:color w:val="000000"/>
          <w:sz w:val="28"/>
          <w:szCs w:val="28"/>
          <w:lang w:eastAsia="el-GR"/>
        </w:rPr>
      </w:pPr>
      <w:r w:rsidRPr="00FD5C56">
        <w:rPr>
          <w:rFonts w:ascii="Katsoulidis" w:eastAsia="Times New Roman" w:hAnsi="Katsoulidis" w:cs="Calibri"/>
          <w:b/>
          <w:bCs/>
          <w:color w:val="000000"/>
          <w:sz w:val="28"/>
          <w:szCs w:val="28"/>
          <w:lang w:eastAsia="el-GR"/>
        </w:rPr>
        <w:t>ΥΠΟΨΗΦΙΩΝ ΜΕΤΑΠΤΥΧΙΑΚΩΝ ΦΟΙΤΗΤΩΝ/ΤΡΙΩΝ</w:t>
      </w:r>
    </w:p>
    <w:p w:rsidR="00FD5C56" w:rsidRPr="00FD5C56" w:rsidRDefault="00760017" w:rsidP="00FD5C56">
      <w:pPr>
        <w:spacing w:after="0" w:line="240" w:lineRule="auto"/>
        <w:jc w:val="center"/>
        <w:rPr>
          <w:rFonts w:ascii="Katsoulidis" w:eastAsia="Times New Roman" w:hAnsi="Katsoulidis" w:cs="Times New Roman"/>
          <w:b/>
          <w:bCs/>
          <w:sz w:val="28"/>
          <w:szCs w:val="28"/>
          <w:lang w:eastAsia="el-GR"/>
        </w:rPr>
      </w:pPr>
      <w:r>
        <w:rPr>
          <w:rFonts w:ascii="Katsoulidis" w:eastAsia="Times New Roman" w:hAnsi="Katsoulidis" w:cs="Times New Roman"/>
          <w:b/>
          <w:bCs/>
          <w:sz w:val="28"/>
          <w:szCs w:val="28"/>
          <w:lang w:eastAsia="el-GR"/>
        </w:rPr>
        <w:t>ΓΙΑ ΤΟ ΑΚΑΔΗΜΑΪΚΟ ΕΤΟΣ 202</w:t>
      </w:r>
      <w:r w:rsidR="00A01182" w:rsidRPr="00A01182">
        <w:rPr>
          <w:rFonts w:ascii="Katsoulidis" w:eastAsia="Times New Roman" w:hAnsi="Katsoulidis" w:cs="Times New Roman"/>
          <w:b/>
          <w:bCs/>
          <w:sz w:val="28"/>
          <w:szCs w:val="28"/>
          <w:lang w:eastAsia="el-GR"/>
        </w:rPr>
        <w:t>2</w:t>
      </w:r>
      <w:r>
        <w:rPr>
          <w:rFonts w:ascii="Katsoulidis" w:eastAsia="Times New Roman" w:hAnsi="Katsoulidis" w:cs="Times New Roman"/>
          <w:b/>
          <w:bCs/>
          <w:sz w:val="28"/>
          <w:szCs w:val="28"/>
          <w:lang w:eastAsia="el-GR"/>
        </w:rPr>
        <w:t>-202</w:t>
      </w:r>
      <w:r w:rsidR="00A01182" w:rsidRPr="00A01182">
        <w:rPr>
          <w:rFonts w:ascii="Katsoulidis" w:eastAsia="Times New Roman" w:hAnsi="Katsoulidis" w:cs="Times New Roman"/>
          <w:b/>
          <w:bCs/>
          <w:sz w:val="28"/>
          <w:szCs w:val="28"/>
          <w:lang w:eastAsia="el-GR"/>
        </w:rPr>
        <w:t>3</w:t>
      </w:r>
      <w:r w:rsidR="00FD5C56" w:rsidRPr="00FD5C56">
        <w:rPr>
          <w:rFonts w:ascii="Katsoulidis" w:eastAsia="Times New Roman" w:hAnsi="Katsoulidis" w:cs="Times New Roman"/>
          <w:b/>
          <w:bCs/>
          <w:sz w:val="28"/>
          <w:szCs w:val="28"/>
          <w:lang w:eastAsia="el-GR"/>
        </w:rPr>
        <w:t xml:space="preserve"> </w:t>
      </w:r>
      <w:r w:rsidR="00FD5C56" w:rsidRPr="00FD5C56">
        <w:rPr>
          <w:rFonts w:ascii="Katsoulidis" w:eastAsia="Times New Roman" w:hAnsi="Katsoulidis" w:cs="Times New Roman"/>
          <w:b/>
          <w:bCs/>
          <w:sz w:val="24"/>
          <w:szCs w:val="24"/>
          <w:lang w:eastAsia="el-GR"/>
        </w:rPr>
        <w:t> </w:t>
      </w:r>
    </w:p>
    <w:p w:rsidR="00FD5C56" w:rsidRPr="00FD5C56" w:rsidRDefault="00FD5C56" w:rsidP="00FD5C56">
      <w:pPr>
        <w:spacing w:after="0" w:line="240" w:lineRule="auto"/>
        <w:jc w:val="both"/>
        <w:rPr>
          <w:rFonts w:ascii="Katsoulidis" w:eastAsia="Times New Roman" w:hAnsi="Katsoulidis" w:cs="Times New Roman"/>
          <w:sz w:val="24"/>
          <w:szCs w:val="24"/>
          <w:lang w:eastAsia="el-GR"/>
        </w:rPr>
      </w:pPr>
      <w:r w:rsidRPr="00FD5C56">
        <w:rPr>
          <w:rFonts w:ascii="Katsoulidis" w:eastAsia="Times New Roman" w:hAnsi="Katsoulidis" w:cs="Times New Roman"/>
          <w:sz w:val="24"/>
          <w:szCs w:val="24"/>
          <w:lang w:eastAsia="el-GR"/>
        </w:rPr>
        <w:t> </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 Τμήμα Χημείας του Εθνικού και Καποδιστριακού Πανεπιστημίου Αθηνών προκηρύ</w:t>
      </w:r>
      <w:r w:rsidR="00760017">
        <w:rPr>
          <w:rFonts w:ascii="Katsoulidis" w:eastAsia="Times New Roman" w:hAnsi="Katsoulidis" w:cs="Times New Roman"/>
          <w:lang w:eastAsia="el-GR"/>
        </w:rPr>
        <w:t>σσει για το ακαδημαϊκό έτος 202</w:t>
      </w:r>
      <w:r w:rsidR="00A01182" w:rsidRPr="00A01182">
        <w:rPr>
          <w:rFonts w:ascii="Katsoulidis" w:eastAsia="Times New Roman" w:hAnsi="Katsoulidis" w:cs="Times New Roman"/>
          <w:lang w:eastAsia="el-GR"/>
        </w:rPr>
        <w:t>2</w:t>
      </w:r>
      <w:r w:rsidR="00760017">
        <w:rPr>
          <w:rFonts w:ascii="Katsoulidis" w:eastAsia="Times New Roman" w:hAnsi="Katsoulidis" w:cs="Times New Roman"/>
          <w:lang w:eastAsia="el-GR"/>
        </w:rPr>
        <w:t>-202</w:t>
      </w:r>
      <w:r w:rsidR="00A01182" w:rsidRPr="00A01182">
        <w:rPr>
          <w:rFonts w:ascii="Katsoulidis" w:eastAsia="Times New Roman" w:hAnsi="Katsoulidis" w:cs="Times New Roman"/>
          <w:lang w:eastAsia="el-GR"/>
        </w:rPr>
        <w:t>3</w:t>
      </w:r>
      <w:r w:rsidRPr="00FD5C56">
        <w:rPr>
          <w:rFonts w:ascii="Katsoulidis" w:eastAsia="Times New Roman" w:hAnsi="Katsoulidis" w:cs="Times New Roman"/>
          <w:lang w:eastAsia="el-GR"/>
        </w:rPr>
        <w:t xml:space="preserve"> δέκα (10) θέσεις μεταπτυχιακών φοιτητών στα πλαίσια λειτουργίας του Προγράμματος Μεταπτυχιακών Σπουδών </w:t>
      </w:r>
      <w:r w:rsidRPr="00FD5C56">
        <w:rPr>
          <w:rFonts w:ascii="Katsoulidis" w:eastAsia="Times New Roman" w:hAnsi="Katsoulidis" w:cs="Times New Roman"/>
          <w:b/>
          <w:bCs/>
          <w:lang w:eastAsia="el-GR"/>
        </w:rPr>
        <w:t>«</w:t>
      </w:r>
      <w:r w:rsidRPr="00FD5C56">
        <w:rPr>
          <w:rFonts w:ascii="Katsoulidis" w:eastAsia="Times New Roman" w:hAnsi="Katsoulidis" w:cs="Times New Roman"/>
          <w:b/>
          <w:lang w:eastAsia="el-GR"/>
        </w:rPr>
        <w:t xml:space="preserve">Κατάλυση και Εφαρμογές της στη Βιομηχανία» </w:t>
      </w:r>
      <w:r w:rsidRPr="00FD5C56">
        <w:rPr>
          <w:rFonts w:ascii="Katsoulidis" w:eastAsia="Times New Roman" w:hAnsi="Katsoulidis" w:cs="Times New Roman"/>
          <w:lang w:eastAsia="el-GR"/>
        </w:rPr>
        <w:t xml:space="preserve">(ΦΕΚ 2762/11-7-2018 </w:t>
      </w:r>
      <w:proofErr w:type="spellStart"/>
      <w:r w:rsidRPr="00FD5C56">
        <w:rPr>
          <w:rFonts w:ascii="Katsoulidis" w:eastAsia="Times New Roman" w:hAnsi="Katsoulidis" w:cs="Times New Roman"/>
          <w:lang w:eastAsia="el-GR"/>
        </w:rPr>
        <w:t>τ.Β΄</w:t>
      </w:r>
      <w:proofErr w:type="spellEnd"/>
      <w:r w:rsidRPr="00FD5C56">
        <w:rPr>
          <w:rFonts w:ascii="Katsoulidis" w:eastAsia="Times New Roman" w:hAnsi="Katsoulidis" w:cs="Times New Roman"/>
          <w:lang w:eastAsia="el-GR"/>
        </w:rPr>
        <w:t>).</w:t>
      </w:r>
    </w:p>
    <w:p w:rsidR="00FD5C56" w:rsidRPr="00FD5C56" w:rsidRDefault="00FD5C56" w:rsidP="00FD5C56">
      <w:pPr>
        <w:spacing w:after="0" w:line="240" w:lineRule="auto"/>
        <w:jc w:val="both"/>
        <w:rPr>
          <w:rFonts w:ascii="Katsoulidis" w:eastAsia="Times New Roman" w:hAnsi="Katsoulidis" w:cs="Times New Roman"/>
          <w:lang w:eastAsia="el-GR"/>
        </w:rPr>
      </w:pP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 πρόγραμμα αυτό οδηγεί στην απονομή «Διπλώματος Μεταπτυχιακών Σπουδών» μετά από σπουδές τριών (3) ακαδημαϊκών εξαμήνων. Δίνεται η δυνατότητα στους μεταπτυχιακούς φοιτητές μετά την απόκτηση του Διπλώματος Μεταπτυχιακών Σπουδών (Δ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να συνεχίσουν τις σπουδές τους για απόκτηση Διδακτορικού Διπλώματος (Δ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σύμφωνα με τον Κανονισμό Λειτουργίας των Μεταπτυχιακών Σπουδών του Τμήματος Χημείας του Εθνικού και Καποδιστριακού Πανεπιστημίου Αθηνών. </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έχει ως αντικείμενο τη γνωστική περιοχή της κατάλυσης και των εφαρμογών της στη σύγχρονη βιομηχανία και αποσκοπεί στην ανάπτυξη υψηλής στάθμης μεταπτυχιακών σπουδών και έρευνας σε όλους τους τομείς της ομογενούς, ετερογενούς και </w:t>
      </w:r>
      <w:proofErr w:type="spellStart"/>
      <w:r w:rsidRPr="00FD5C56">
        <w:rPr>
          <w:rFonts w:ascii="Katsoulidis" w:eastAsia="Times New Roman" w:hAnsi="Katsoulidis" w:cs="Times New Roman"/>
          <w:lang w:eastAsia="el-GR"/>
        </w:rPr>
        <w:t>ενζυματικής</w:t>
      </w:r>
      <w:proofErr w:type="spellEnd"/>
      <w:r w:rsidRPr="00FD5C56">
        <w:rPr>
          <w:rFonts w:ascii="Katsoulidis" w:eastAsia="Times New Roman" w:hAnsi="Katsoulidis" w:cs="Times New Roman"/>
          <w:lang w:eastAsia="el-GR"/>
        </w:rPr>
        <w:t xml:space="preserve"> κατάλυσης καθώς και των εφαρμογών της στη σύγχρονη βιομηχανία. Σκοπός του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είναι: </w:t>
      </w:r>
      <w:r w:rsidRPr="00FD5C56">
        <w:rPr>
          <w:rFonts w:ascii="Katsoulidis" w:eastAsia="Times New Roman" w:hAnsi="Katsoulidis" w:cs="Times New Roman"/>
          <w:bCs/>
          <w:lang w:eastAsia="el-GR"/>
        </w:rPr>
        <w:t>α)</w:t>
      </w:r>
      <w:r w:rsidRPr="00FD5C56">
        <w:rPr>
          <w:rFonts w:ascii="Katsoulidis" w:eastAsia="Times New Roman" w:hAnsi="Katsoulidis" w:cs="Times New Roman"/>
          <w:lang w:eastAsia="el-GR"/>
        </w:rPr>
        <w:t xml:space="preserve"> η παροχή υψηλού επιπέδου γνώσεων στους μεταπτυχιακούς φοιτητές στη βασική, συστηματική και εφαρ</w:t>
      </w:r>
      <w:r w:rsidRPr="00FD5C56">
        <w:rPr>
          <w:rFonts w:ascii="Katsoulidis" w:eastAsia="Times New Roman" w:hAnsi="Katsoulidis" w:cs="Times New Roman"/>
          <w:lang w:eastAsia="el-GR"/>
        </w:rPr>
        <w:softHyphen/>
        <w:t xml:space="preserve">μοσμένη έρευνα στο πεδίο της κατάλυσης και των εφαρμογών της στη σύγχρονη βιομηχανία, </w:t>
      </w:r>
      <w:r w:rsidRPr="00FD5C56">
        <w:rPr>
          <w:rFonts w:ascii="Katsoulidis" w:eastAsia="Times New Roman" w:hAnsi="Katsoulidis" w:cs="Times New Roman"/>
          <w:bCs/>
          <w:lang w:eastAsia="el-GR"/>
        </w:rPr>
        <w:t>β)</w:t>
      </w:r>
      <w:r w:rsidRPr="00FD5C56">
        <w:rPr>
          <w:rFonts w:ascii="Katsoulidis" w:eastAsia="Times New Roman" w:hAnsi="Katsoulidis" w:cs="Times New Roman"/>
          <w:lang w:eastAsia="el-GR"/>
        </w:rPr>
        <w:t xml:space="preserve"> η δημιουργία ικανού και εξειδικευμένου ανθρώπινου δυναμικού που θα στελε</w:t>
      </w:r>
      <w:r w:rsidRPr="00FD5C56">
        <w:rPr>
          <w:rFonts w:ascii="Katsoulidis" w:eastAsia="Times New Roman" w:hAnsi="Katsoulidis" w:cs="Times New Roman"/>
          <w:lang w:eastAsia="el-GR"/>
        </w:rPr>
        <w:softHyphen/>
        <w:t>χώ</w:t>
      </w:r>
      <w:r w:rsidRPr="00FD5C56">
        <w:rPr>
          <w:rFonts w:ascii="Katsoulidis" w:eastAsia="Times New Roman" w:hAnsi="Katsoulidis" w:cs="Times New Roman"/>
          <w:lang w:eastAsia="el-GR"/>
        </w:rPr>
        <w:softHyphen/>
        <w:t xml:space="preserve">σει τη βιομηχανία, την τριτοβάθμια εκπαίδευση και διάφορες δημόσιες υπηρεσίες, </w:t>
      </w:r>
      <w:r w:rsidRPr="00FD5C56">
        <w:rPr>
          <w:rFonts w:ascii="Katsoulidis" w:eastAsia="Times New Roman" w:hAnsi="Katsoulidis" w:cs="Times New Roman"/>
          <w:bCs/>
          <w:lang w:eastAsia="el-GR"/>
        </w:rPr>
        <w:t xml:space="preserve">γ) </w:t>
      </w:r>
      <w:r w:rsidRPr="00FD5C56">
        <w:rPr>
          <w:rFonts w:ascii="Katsoulidis" w:eastAsia="Times New Roman" w:hAnsi="Katsoulidis" w:cs="Times New Roman"/>
          <w:lang w:eastAsia="el-GR"/>
        </w:rPr>
        <w:t>η σύσφιξη των σχέσεων μεταξύ των επιστημόνων που εργάζονται στα πανε</w:t>
      </w:r>
      <w:r w:rsidRPr="00FD5C56">
        <w:rPr>
          <w:rFonts w:ascii="Katsoulidis" w:eastAsia="Times New Roman" w:hAnsi="Katsoulidis" w:cs="Times New Roman"/>
          <w:lang w:eastAsia="el-GR"/>
        </w:rPr>
        <w:softHyphen/>
        <w:t>πι</w:t>
      </w:r>
      <w:r w:rsidRPr="00FD5C56">
        <w:rPr>
          <w:rFonts w:ascii="Katsoulidis" w:eastAsia="Times New Roman" w:hAnsi="Katsoulidis" w:cs="Times New Roman"/>
          <w:lang w:eastAsia="el-GR"/>
        </w:rPr>
        <w:softHyphen/>
        <w:t>στημιακά και ερευνητικά ιδρύματα και τη βιομηχανία.</w:t>
      </w:r>
    </w:p>
    <w:p w:rsidR="00FD5C56" w:rsidRPr="00FD5C56" w:rsidRDefault="00FD5C56" w:rsidP="00FD5C56">
      <w:pPr>
        <w:spacing w:after="120" w:line="240" w:lineRule="auto"/>
        <w:rPr>
          <w:rFonts w:ascii="Katsoulidis" w:eastAsia="Times New Roman" w:hAnsi="Katsoulidis" w:cs="Times New Roman"/>
          <w:lang w:eastAsia="el-GR"/>
        </w:rPr>
      </w:pPr>
      <w:r w:rsidRPr="00FD5C56">
        <w:rPr>
          <w:rFonts w:ascii="Katsoulidis" w:eastAsia="Times New Roman" w:hAnsi="Katsoulidis" w:cs="Times New Roman"/>
          <w:lang w:eastAsia="el-GR"/>
        </w:rPr>
        <w:t>Στο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γίνονται δεκτοί μετά από ανοικτή προκήρυξη και επιλογή πτυχιούχοι Α.Ε.Ι. των τμημάτων της ημεδαπής ή ομοταγών της αλλοδαπής:</w:t>
      </w:r>
    </w:p>
    <w:p w:rsidR="00FD5C56" w:rsidRPr="00FD5C56" w:rsidRDefault="00FD5C56" w:rsidP="00FD5C56">
      <w:pPr>
        <w:numPr>
          <w:ilvl w:val="0"/>
          <w:numId w:val="1"/>
        </w:numPr>
        <w:tabs>
          <w:tab w:val="clear" w:pos="360"/>
          <w:tab w:val="num" w:pos="420"/>
        </w:tabs>
        <w:spacing w:after="0" w:line="240" w:lineRule="auto"/>
        <w:ind w:left="420"/>
        <w:rPr>
          <w:rFonts w:ascii="Katsoulidis" w:eastAsia="Times New Roman" w:hAnsi="Katsoulidis" w:cs="Times New Roman"/>
          <w:lang w:eastAsia="el-GR"/>
        </w:rPr>
      </w:pPr>
      <w:r w:rsidRPr="00FD5C56">
        <w:rPr>
          <w:rFonts w:ascii="Katsoulidis" w:eastAsia="Times New Roman" w:hAnsi="Katsoulidis" w:cs="Times New Roman"/>
          <w:lang w:eastAsia="el-GR"/>
        </w:rPr>
        <w:t>Τμημάτων Χημείας, Πανεπιστημίων ή Πολυτεχνείων</w:t>
      </w:r>
    </w:p>
    <w:p w:rsidR="00FD5C56" w:rsidRPr="00FD5C56" w:rsidRDefault="00FD5C56" w:rsidP="00FD5C56">
      <w:pPr>
        <w:numPr>
          <w:ilvl w:val="0"/>
          <w:numId w:val="1"/>
        </w:numPr>
        <w:tabs>
          <w:tab w:val="clear" w:pos="360"/>
          <w:tab w:val="num" w:pos="420"/>
        </w:tabs>
        <w:spacing w:after="0" w:line="240" w:lineRule="auto"/>
        <w:ind w:left="420"/>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Χημικών Μηχανικών </w:t>
      </w:r>
    </w:p>
    <w:p w:rsidR="00FD5C56" w:rsidRPr="00FD5C56" w:rsidRDefault="00FD5C56" w:rsidP="00FD5C56">
      <w:pPr>
        <w:numPr>
          <w:ilvl w:val="0"/>
          <w:numId w:val="1"/>
        </w:numPr>
        <w:tabs>
          <w:tab w:val="clear" w:pos="360"/>
          <w:tab w:val="num" w:pos="420"/>
        </w:tabs>
        <w:spacing w:after="0" w:line="240" w:lineRule="auto"/>
        <w:ind w:left="420"/>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Πτυχιούχοι όλων των τμημάτων των Σχολών Θετικών Επιστημών </w:t>
      </w:r>
    </w:p>
    <w:p w:rsidR="00FD5C56" w:rsidRPr="00FD5C56" w:rsidRDefault="00FD5C56" w:rsidP="00FD5C56">
      <w:pPr>
        <w:numPr>
          <w:ilvl w:val="0"/>
          <w:numId w:val="1"/>
        </w:numPr>
        <w:tabs>
          <w:tab w:val="clear" w:pos="360"/>
          <w:tab w:val="num" w:pos="420"/>
        </w:tabs>
        <w:spacing w:after="0" w:line="240" w:lineRule="auto"/>
        <w:ind w:left="420"/>
        <w:rPr>
          <w:rFonts w:ascii="Katsoulidis" w:eastAsia="Times New Roman" w:hAnsi="Katsoulidis" w:cs="Times New Roman"/>
          <w:lang w:eastAsia="el-GR"/>
        </w:rPr>
      </w:pPr>
      <w:r w:rsidRPr="00FD5C56">
        <w:rPr>
          <w:rFonts w:ascii="Katsoulidis" w:eastAsia="Times New Roman" w:hAnsi="Katsoulidis" w:cs="Times New Roman"/>
          <w:lang w:eastAsia="el-GR"/>
        </w:rPr>
        <w:t>Επιστήμης Υλικών</w:t>
      </w:r>
    </w:p>
    <w:p w:rsidR="00FD5C56" w:rsidRPr="00FD5C56" w:rsidRDefault="00FD5C56" w:rsidP="00FD5C56">
      <w:pPr>
        <w:numPr>
          <w:ilvl w:val="0"/>
          <w:numId w:val="1"/>
        </w:numPr>
        <w:tabs>
          <w:tab w:val="clear" w:pos="360"/>
          <w:tab w:val="num" w:pos="420"/>
        </w:tabs>
        <w:spacing w:after="0" w:line="240" w:lineRule="auto"/>
        <w:ind w:left="420"/>
        <w:rPr>
          <w:rFonts w:ascii="Katsoulidis" w:eastAsia="Times New Roman" w:hAnsi="Katsoulidis" w:cs="Times New Roman"/>
          <w:lang w:eastAsia="el-GR"/>
        </w:rPr>
      </w:pPr>
      <w:r w:rsidRPr="00FD5C56">
        <w:rPr>
          <w:rFonts w:ascii="Katsoulidis" w:eastAsia="Times New Roman" w:hAnsi="Katsoulidis" w:cs="Times New Roman"/>
          <w:lang w:eastAsia="el-GR"/>
        </w:rPr>
        <w:t>Μηχανολόγων Μηχανικών</w:t>
      </w:r>
    </w:p>
    <w:p w:rsidR="00FD5C56" w:rsidRPr="00FD5C56" w:rsidRDefault="00FD5C56" w:rsidP="00FD5C56">
      <w:pPr>
        <w:numPr>
          <w:ilvl w:val="0"/>
          <w:numId w:val="1"/>
        </w:numPr>
        <w:tabs>
          <w:tab w:val="clear" w:pos="360"/>
          <w:tab w:val="num" w:pos="420"/>
        </w:tabs>
        <w:spacing w:after="0" w:line="240" w:lineRule="auto"/>
        <w:ind w:left="420"/>
        <w:rPr>
          <w:rFonts w:ascii="Katsoulidis" w:eastAsia="Times New Roman" w:hAnsi="Katsoulidis" w:cs="Times New Roman"/>
          <w:lang w:eastAsia="el-GR"/>
        </w:rPr>
      </w:pPr>
      <w:r w:rsidRPr="00FD5C56">
        <w:rPr>
          <w:rFonts w:ascii="Katsoulidis" w:eastAsia="Times New Roman" w:hAnsi="Katsoulidis" w:cs="Times New Roman"/>
          <w:lang w:eastAsia="el-GR"/>
        </w:rPr>
        <w:t>Μηχανολόγων</w:t>
      </w:r>
      <w:r w:rsidRPr="00FD5C56">
        <w:rPr>
          <w:rFonts w:ascii="Katsoulidis" w:eastAsia="Times New Roman" w:hAnsi="Katsoulidis" w:cs="Times New Roman"/>
          <w:lang w:val="en-US" w:eastAsia="el-GR"/>
        </w:rPr>
        <w:t xml:space="preserve"> </w:t>
      </w:r>
      <w:r w:rsidRPr="00FD5C56">
        <w:rPr>
          <w:rFonts w:ascii="Katsoulidis" w:eastAsia="Times New Roman" w:hAnsi="Katsoulidis" w:cs="Times New Roman"/>
          <w:lang w:eastAsia="el-GR"/>
        </w:rPr>
        <w:t>Μεταλλείων Μεταλλουργών</w:t>
      </w:r>
    </w:p>
    <w:p w:rsidR="00414067" w:rsidRDefault="00414067" w:rsidP="00FD5C56">
      <w:pPr>
        <w:spacing w:after="0" w:line="240" w:lineRule="auto"/>
        <w:jc w:val="both"/>
        <w:rPr>
          <w:rFonts w:ascii="Katsoulidis" w:eastAsia="Times New Roman" w:hAnsi="Katsoulidis" w:cs="Times New Roman"/>
          <w:lang w:eastAsia="el-GR"/>
        </w:rPr>
      </w:pPr>
    </w:p>
    <w:p w:rsidR="00FD5C56" w:rsidRPr="00FD5C56" w:rsidRDefault="00FD5C56" w:rsidP="00FD5C56">
      <w:pPr>
        <w:spacing w:after="0" w:line="240" w:lineRule="auto"/>
        <w:jc w:val="both"/>
        <w:rPr>
          <w:rFonts w:ascii="Katsoulidis" w:eastAsia="Times New Roman" w:hAnsi="Katsoulidis" w:cs="Times New Roman"/>
          <w:bCs/>
          <w:lang w:eastAsia="el-GR"/>
        </w:rPr>
      </w:pPr>
      <w:r w:rsidRPr="00FD5C56">
        <w:rPr>
          <w:rFonts w:ascii="Katsoulidis" w:eastAsia="Times New Roman" w:hAnsi="Katsoulidis" w:cs="Times New Roman"/>
          <w:lang w:eastAsia="el-GR"/>
        </w:rPr>
        <w:t>Στο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γίνονται επίσης δεκτοί </w:t>
      </w:r>
      <w:r w:rsidRPr="00FD5C56">
        <w:rPr>
          <w:rFonts w:ascii="Katsoulidis" w:eastAsia="Times New Roman" w:hAnsi="Katsoulidis" w:cs="Times New Roman"/>
          <w:bCs/>
          <w:lang w:eastAsia="el-GR"/>
        </w:rPr>
        <w:t>πτυχιούχοι Τ</w:t>
      </w:r>
      <w:r w:rsidR="00727B91">
        <w:rPr>
          <w:rFonts w:ascii="Katsoulidis" w:eastAsia="Times New Roman" w:hAnsi="Katsoulidis" w:cs="Times New Roman"/>
          <w:bCs/>
          <w:lang w:eastAsia="el-GR"/>
        </w:rPr>
        <w:t>.</w:t>
      </w:r>
      <w:r w:rsidRPr="00FD5C56">
        <w:rPr>
          <w:rFonts w:ascii="Katsoulidis" w:eastAsia="Times New Roman" w:hAnsi="Katsoulidis" w:cs="Times New Roman"/>
          <w:bCs/>
          <w:lang w:eastAsia="el-GR"/>
        </w:rPr>
        <w:t>Ε</w:t>
      </w:r>
      <w:r w:rsidR="00727B91">
        <w:rPr>
          <w:rFonts w:ascii="Katsoulidis" w:eastAsia="Times New Roman" w:hAnsi="Katsoulidis" w:cs="Times New Roman"/>
          <w:bCs/>
          <w:lang w:eastAsia="el-GR"/>
        </w:rPr>
        <w:t>.</w:t>
      </w:r>
      <w:r w:rsidRPr="00FD5C56">
        <w:rPr>
          <w:rFonts w:ascii="Katsoulidis" w:eastAsia="Times New Roman" w:hAnsi="Katsoulidis" w:cs="Times New Roman"/>
          <w:bCs/>
          <w:lang w:eastAsia="el-GR"/>
        </w:rPr>
        <w:t>Ι</w:t>
      </w:r>
      <w:r w:rsidR="00727B91">
        <w:rPr>
          <w:rFonts w:ascii="Katsoulidis" w:eastAsia="Times New Roman" w:hAnsi="Katsoulidis" w:cs="Times New Roman"/>
          <w:bCs/>
          <w:lang w:eastAsia="el-GR"/>
        </w:rPr>
        <w:t>.</w:t>
      </w:r>
      <w:r w:rsidRPr="00FD5C56">
        <w:rPr>
          <w:rFonts w:ascii="Katsoulidis" w:eastAsia="Times New Roman" w:hAnsi="Katsoulidis" w:cs="Times New Roman"/>
          <w:lang w:eastAsia="el-GR"/>
        </w:rPr>
        <w:t xml:space="preserve"> των </w:t>
      </w:r>
      <w:r w:rsidRPr="00FD5C56">
        <w:rPr>
          <w:rFonts w:ascii="Katsoulidis" w:eastAsia="Times New Roman" w:hAnsi="Katsoulidis" w:cs="Times New Roman"/>
          <w:bCs/>
          <w:lang w:eastAsia="el-GR"/>
        </w:rPr>
        <w:t>τμημάτων της ημεδαπής ή ομοταγών της αλλοδαπής:</w:t>
      </w:r>
    </w:p>
    <w:p w:rsidR="00FD5C56" w:rsidRPr="00FD5C56" w:rsidRDefault="00FD5C56" w:rsidP="008B12BC">
      <w:pPr>
        <w:numPr>
          <w:ilvl w:val="0"/>
          <w:numId w:val="3"/>
        </w:numPr>
        <w:spacing w:after="0" w:line="240" w:lineRule="auto"/>
        <w:ind w:left="426" w:hanging="426"/>
        <w:jc w:val="both"/>
        <w:rPr>
          <w:rFonts w:ascii="Katsoulidis" w:eastAsia="Times New Roman" w:hAnsi="Katsoulidis" w:cs="Times New Roman"/>
          <w:lang w:eastAsia="el-GR"/>
        </w:rPr>
      </w:pPr>
      <w:r w:rsidRPr="00FD5C56">
        <w:rPr>
          <w:rFonts w:ascii="Katsoulidis" w:eastAsia="Times New Roman" w:hAnsi="Katsoulidis" w:cs="Times New Roman"/>
          <w:bCs/>
          <w:lang w:eastAsia="el-GR"/>
        </w:rPr>
        <w:t>Τεχνολογίας Πετρελαίου</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καθώς και πτυχιούχοι λοιπών συναφών τμημάτων πανεπιστημίων και Τ</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Ε</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Ι</w:t>
      </w:r>
      <w:r w:rsidR="00727B91">
        <w:rPr>
          <w:rFonts w:ascii="Katsoulidis" w:eastAsia="Times New Roman" w:hAnsi="Katsoulidis" w:cs="Times New Roman"/>
          <w:lang w:eastAsia="el-GR"/>
        </w:rPr>
        <w:t>.</w:t>
      </w:r>
    </w:p>
    <w:p w:rsidR="00FD5C56" w:rsidRPr="00FD5C56" w:rsidRDefault="00FD5C56" w:rsidP="00FD5C56">
      <w:pPr>
        <w:spacing w:after="0" w:line="240" w:lineRule="auto"/>
        <w:jc w:val="both"/>
        <w:rPr>
          <w:rFonts w:ascii="Katsoulidis" w:eastAsia="Times New Roman" w:hAnsi="Katsoulidis" w:cs="Times New Roman"/>
          <w:lang w:eastAsia="el-GR"/>
        </w:rPr>
      </w:pPr>
    </w:p>
    <w:p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lang w:eastAsia="el-GR"/>
        </w:rPr>
        <w:t> </w:t>
      </w:r>
      <w:r w:rsidRPr="00FD5C56">
        <w:rPr>
          <w:rFonts w:ascii="Katsoulidis" w:eastAsia="Times New Roman" w:hAnsi="Katsoulidis" w:cs="Times New Roman"/>
          <w:b/>
          <w:lang w:eastAsia="el-GR"/>
        </w:rPr>
        <w:t xml:space="preserve">Κριτήρια επιλογής </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Η επιλογή των μεταπτυχιακών φοιτητών γίνεται με συνεκτίμηση των εξής κριτηρίων:</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 γενικό βαθμό του πτυχίου.</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Τη βαθμολογία στα σχετικά με το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προπτυχιακά μαθήματα.</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Την επίδοση σε διπλωματική εργασία, όπου προβλέπεται σε προπτυχιακό επίπεδο.</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Την πιστοποιημένη γνώση ξένης γλώσσας, κατά προτίμηση της αγγλικής.</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Την κατοχή δεύτερου πτυχίου Α΄ ή Β΄ κύκλου σπουδών.</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lastRenderedPageBreak/>
        <w:t>Την τυχόν ερευνητική δραστηριότητα του υποψηφίου.</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Τις τυχόν δημοσιεύσεις.</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Τις συστατικές επιστολές από μέλη 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Ε</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ή Ερευνητές αναγνωρισμένων ερευνητικών Ιδρυμάτων της ημεδαπής ή της αλλοδαπής, οι οποίοι είναι κάτοχοι διδακτορικού διπλώματος ή Επιστήμονες αναγνωρισμένου κύρους οι οποίοι διαθέτουν εξειδικευμένες γνώσεις ή σχετική εμπειρία.</w:t>
      </w:r>
    </w:p>
    <w:p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Την προφορική συνέντευξη </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Οι φοιτητές από ιδρύματα της αλλοδαπής πρέπει να προσκομίσουν πιστοποιητικό αντιστοιχίας και ισοτιμίας από τον ΔΟΑΤΑΠ, σύμφωνα με το αρ.34, παρ.7 του Ν. 4485/17.</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Οι υποψήφιοι πρέπει να γνωρίζουν αποδεδειγμένα μία ξένη γλώσσα. Δεδομένου ότι ο κύριος όγκος της διατιθέμενης βιβλιογραφίας είναι στην Αγγλική, θα προτιμούνται υποψήφιοι που γνωρίζουν επαρκώς τη γλώσσα αυτή.</w:t>
      </w:r>
    </w:p>
    <w:p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Για την παρακολούθηση του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προβλέπεται η καταβολή συνολικού ποσού διδάκτρων 2.100 ευρώ κατανεμημένο σε τρεις ισόποσες δόσεις των 700 ευρώ, οι οποίες καταβάλλονται στην αρχή κάθε εξαμήνου.</w:t>
      </w:r>
    </w:p>
    <w:p w:rsidR="00FD5C56" w:rsidRPr="00FD5C56" w:rsidRDefault="00FD5C56" w:rsidP="00FD5C56">
      <w:pPr>
        <w:spacing w:after="12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Για την πραγματοποίηση των σπουδών τους οι φοιτητές μπορούν να λάβουν υποτροφίες αριστείας, οι οποίες αποδίδονται στους αριστούχους φοιτητές του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βάσει της επίδοσης τους στα μαθήματα του 1</w:t>
      </w:r>
      <w:r w:rsidRPr="00FD5C56">
        <w:rPr>
          <w:rFonts w:ascii="Katsoulidis" w:eastAsia="Times New Roman" w:hAnsi="Katsoulidis" w:cs="Times New Roman"/>
          <w:vertAlign w:val="superscript"/>
          <w:lang w:eastAsia="el-GR"/>
        </w:rPr>
        <w:t>ου</w:t>
      </w:r>
      <w:r w:rsidRPr="00FD5C56">
        <w:rPr>
          <w:rFonts w:ascii="Katsoulidis" w:eastAsia="Times New Roman" w:hAnsi="Katsoulidis" w:cs="Times New Roman"/>
          <w:lang w:eastAsia="el-GR"/>
        </w:rPr>
        <w:t xml:space="preserve"> εξαμήνου. Το ποσό που αντιστοιχεί σε αυτές τις υποτροφίες ανέρχεται στο 10% των διδάκτρων κάθε σειράς. Εφόσον το ποσό επαρκεί, διατίθεται στον 1</w:t>
      </w:r>
      <w:r w:rsidRPr="00FD5C56">
        <w:rPr>
          <w:rFonts w:ascii="Katsoulidis" w:eastAsia="Times New Roman" w:hAnsi="Katsoulidis" w:cs="Times New Roman"/>
          <w:vertAlign w:val="superscript"/>
          <w:lang w:eastAsia="el-GR"/>
        </w:rPr>
        <w:t>ο</w:t>
      </w:r>
      <w:r w:rsidRPr="00FD5C56">
        <w:rPr>
          <w:rFonts w:ascii="Katsoulidis" w:eastAsia="Times New Roman" w:hAnsi="Katsoulidis" w:cs="Times New Roman"/>
          <w:lang w:eastAsia="el-GR"/>
        </w:rPr>
        <w:t xml:space="preserve"> και 2</w:t>
      </w:r>
      <w:r w:rsidRPr="00FD5C56">
        <w:rPr>
          <w:rFonts w:ascii="Katsoulidis" w:eastAsia="Times New Roman" w:hAnsi="Katsoulidis" w:cs="Times New Roman"/>
          <w:vertAlign w:val="superscript"/>
          <w:lang w:eastAsia="el-GR"/>
        </w:rPr>
        <w:t>ο</w:t>
      </w:r>
      <w:r w:rsidRPr="00FD5C56">
        <w:rPr>
          <w:rFonts w:ascii="Katsoulidis" w:eastAsia="Times New Roman" w:hAnsi="Katsoulidis" w:cs="Times New Roman"/>
          <w:lang w:eastAsia="el-GR"/>
        </w:rPr>
        <w:t xml:space="preserve"> φοιτητή βάσει της σειράς επιτυχίας τους. Οι φοιτητές απαλλάσσονται της καταβολής διδάκτρων που αντιστοιχεί σε αυτό το ποσό. </w:t>
      </w:r>
    </w:p>
    <w:p w:rsidR="00FD5C56" w:rsidRPr="00FD5C56" w:rsidRDefault="00FD5C56" w:rsidP="00FD5C56">
      <w:pPr>
        <w:autoSpaceDE w:val="0"/>
        <w:autoSpaceDN w:val="0"/>
        <w:adjustRightInd w:val="0"/>
        <w:spacing w:before="120" w:after="0" w:line="240" w:lineRule="auto"/>
        <w:jc w:val="both"/>
        <w:rPr>
          <w:rFonts w:ascii="Katsoulidis" w:eastAsia="Times New Roman" w:hAnsi="Katsoulidis" w:cs="Calibri"/>
          <w:color w:val="000000"/>
          <w:lang w:eastAsia="el-GR"/>
        </w:rPr>
      </w:pPr>
      <w:r w:rsidRPr="00FD5C56">
        <w:rPr>
          <w:rFonts w:ascii="Katsoulidis" w:eastAsia="Times New Roman" w:hAnsi="Katsoulidis" w:cs="Calibri"/>
          <w:color w:val="000000"/>
          <w:lang w:eastAsia="el-GR"/>
        </w:rPr>
        <w:t>Επιπλέον, απαλλάσσονται από τα τέλη φοίτησης οι φοιτητές του Π</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Μ</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Σ</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 xml:space="preserve"> οι οποίοι είναι πολίτες της Ευρωπαϊκής Ένωσης, των οποίων το ατομικό εισόδημα, εφόσον διαθέτουν ίδιο εισόδημα, και το οικογενειακό διαθέσιμο ισοδύναμο εισόδημα δεν υπερβαίνουν αυτοτελώς, το μεν ατομικό το εκατό τοις εκατό (100%), το δε οικογενειακό το εβδομήντα τοις εκατό (70%) του εθνικού διάμεσου διαθέσιμου ισοδύναμου εισοδήματος, σύμφωνα με τα πλέον πρόσφατα κάθε φορά δημοσιευμένα στοιχεία της Ελληνικής Στατιστικής Αρχής (ΕΛ.ΣΤΑΤ.). Η απαλλαγή αυτή παρέχεται για τη συμμετοχή σε ένα μόνο Π</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Μ</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Σ. Σε κάθε περίπτωση, οι απαλλασσόμενοι φοιτητές δεν ξεπερνούν το ποσοστό του τριάντα τοις εκατό (30%) του συνολικού αριθμού των φοιτητών που εισάγονται στο Π</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Μ</w:t>
      </w:r>
      <w:r w:rsidR="00727B91">
        <w:rPr>
          <w:rFonts w:ascii="Katsoulidis" w:eastAsia="Times New Roman" w:hAnsi="Katsoulidis" w:cs="Calibri"/>
          <w:color w:val="000000"/>
          <w:lang w:eastAsia="el-GR"/>
        </w:rPr>
        <w:t>.</w:t>
      </w:r>
      <w:r w:rsidRPr="00FD5C56">
        <w:rPr>
          <w:rFonts w:ascii="Katsoulidis" w:eastAsia="Times New Roman" w:hAnsi="Katsoulidis" w:cs="Calibri"/>
          <w:color w:val="000000"/>
          <w:lang w:eastAsia="el-GR"/>
        </w:rPr>
        <w:t>Σ. Αν οι δικαιούχοι υπερβαίνουν το ποσοστό του προηγούμενου εδαφίου, επιλέγονται με σειρά κατάταξης ξεκινώντας από αυτούς που έχουν το μικρότερο εισόδημα (άρ</w:t>
      </w:r>
      <w:r w:rsidR="00414067">
        <w:rPr>
          <w:rFonts w:ascii="Katsoulidis" w:eastAsia="Times New Roman" w:hAnsi="Katsoulidis" w:cs="Calibri"/>
          <w:color w:val="000000"/>
          <w:lang w:eastAsia="el-GR"/>
        </w:rPr>
        <w:t>θρο</w:t>
      </w:r>
      <w:bookmarkStart w:id="0" w:name="_GoBack"/>
      <w:bookmarkEnd w:id="0"/>
      <w:r w:rsidRPr="00FD5C56">
        <w:rPr>
          <w:rFonts w:ascii="Katsoulidis" w:eastAsia="Times New Roman" w:hAnsi="Katsoulidis" w:cs="Calibri"/>
          <w:color w:val="000000"/>
          <w:lang w:eastAsia="el-GR"/>
        </w:rPr>
        <w:t xml:space="preserve">. 35, παρ. 2, Ν.4485/17). </w:t>
      </w:r>
    </w:p>
    <w:p w:rsidR="00FD5C56" w:rsidRPr="00FD5C56" w:rsidRDefault="00760017" w:rsidP="00FD5C56">
      <w:pPr>
        <w:spacing w:before="120" w:after="0" w:line="240" w:lineRule="auto"/>
        <w:ind w:right="-483"/>
        <w:jc w:val="both"/>
        <w:rPr>
          <w:rFonts w:ascii="Katsoulidis" w:eastAsia="Times New Roman" w:hAnsi="Katsoulidis" w:cs="Times New Roman"/>
          <w:lang w:eastAsia="el-GR"/>
        </w:rPr>
      </w:pPr>
      <w:r w:rsidRPr="00C9487D">
        <w:rPr>
          <w:rFonts w:ascii="Katsoulidis" w:eastAsia="Times New Roman" w:hAnsi="Katsoulidis" w:cs="Times New Roman"/>
          <w:b/>
          <w:bCs/>
          <w:lang w:eastAsia="el-GR"/>
        </w:rPr>
        <w:t>Η Έναρξη ακαδημαϊκού έτους 202</w:t>
      </w:r>
      <w:r w:rsidR="00221F75">
        <w:rPr>
          <w:rFonts w:ascii="Katsoulidis" w:eastAsia="Times New Roman" w:hAnsi="Katsoulidis" w:cs="Times New Roman"/>
          <w:b/>
          <w:bCs/>
          <w:lang w:eastAsia="el-GR"/>
        </w:rPr>
        <w:t>2</w:t>
      </w:r>
      <w:r w:rsidRPr="00C9487D">
        <w:rPr>
          <w:rFonts w:ascii="Katsoulidis" w:eastAsia="Times New Roman" w:hAnsi="Katsoulidis" w:cs="Times New Roman"/>
          <w:b/>
          <w:bCs/>
          <w:lang w:eastAsia="el-GR"/>
        </w:rPr>
        <w:t>-202</w:t>
      </w:r>
      <w:r w:rsidR="00221F75">
        <w:rPr>
          <w:rFonts w:ascii="Katsoulidis" w:eastAsia="Times New Roman" w:hAnsi="Katsoulidis" w:cs="Times New Roman"/>
          <w:b/>
          <w:bCs/>
          <w:lang w:eastAsia="el-GR"/>
        </w:rPr>
        <w:t>3</w:t>
      </w:r>
      <w:r w:rsidR="00FD5C56" w:rsidRPr="00C9487D">
        <w:rPr>
          <w:rFonts w:ascii="Katsoulidis" w:eastAsia="Times New Roman" w:hAnsi="Katsoulidis" w:cs="Times New Roman"/>
          <w:b/>
          <w:bCs/>
          <w:lang w:eastAsia="el-GR"/>
        </w:rPr>
        <w:t xml:space="preserve">: </w:t>
      </w:r>
      <w:r w:rsidR="00221F75">
        <w:rPr>
          <w:rFonts w:ascii="Katsoulidis" w:eastAsia="Times New Roman" w:hAnsi="Katsoulidis" w:cs="Times New Roman"/>
          <w:b/>
          <w:bCs/>
          <w:lang w:eastAsia="el-GR"/>
        </w:rPr>
        <w:t>Αρχές Οκτωβρίου 2022</w:t>
      </w:r>
      <w:r w:rsidR="00FD5C56" w:rsidRPr="00C9487D">
        <w:rPr>
          <w:rFonts w:ascii="Katsoulidis" w:eastAsia="Times New Roman" w:hAnsi="Katsoulidis" w:cs="Times New Roman"/>
          <w:b/>
          <w:bCs/>
          <w:lang w:eastAsia="el-GR"/>
        </w:rPr>
        <w:t>.</w:t>
      </w:r>
    </w:p>
    <w:p w:rsidR="00FD5C56" w:rsidRPr="00FD5C56" w:rsidRDefault="00FD5C56" w:rsidP="00727B91">
      <w:pPr>
        <w:spacing w:after="0" w:line="240" w:lineRule="auto"/>
        <w:ind w:right="-483"/>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Περισσότερες πληροφορίες για το Π.Μ.Σ. μπορείτε να βρείτε στην ιστοσελίδα </w:t>
      </w:r>
    </w:p>
    <w:p w:rsidR="00FD5C56" w:rsidRPr="00FD5C56" w:rsidRDefault="00414067" w:rsidP="00727B91">
      <w:pPr>
        <w:spacing w:after="0" w:line="240" w:lineRule="auto"/>
        <w:ind w:right="-483"/>
        <w:jc w:val="both"/>
        <w:rPr>
          <w:rFonts w:ascii="Katsoulidis" w:eastAsia="Times New Roman" w:hAnsi="Katsoulidis" w:cs="Times New Roman"/>
          <w:color w:val="0000FF"/>
          <w:lang w:eastAsia="el-GR"/>
        </w:rPr>
      </w:pPr>
      <w:hyperlink r:id="rId7" w:tgtFrame="_blank" w:tooltip="Αυτή η εξωτερική σύνδεση θα ανοίξει σε ένα νέο παράθυρο" w:history="1">
        <w:r w:rsidR="00FD5C56" w:rsidRPr="00FD5C56">
          <w:rPr>
            <w:rFonts w:ascii="Katsoulidis" w:eastAsia="Times New Roman" w:hAnsi="Katsoulidis" w:cs="Times New Roman"/>
            <w:color w:val="0000FF"/>
            <w:u w:val="single"/>
            <w:lang w:eastAsia="el-GR"/>
          </w:rPr>
          <w:t>http://catalysis.chem.uoa.gr</w:t>
        </w:r>
      </w:hyperlink>
    </w:p>
    <w:p w:rsidR="00FD5C56" w:rsidRPr="00FD5C56" w:rsidRDefault="00FD5C56" w:rsidP="00FD5C56">
      <w:pPr>
        <w:spacing w:after="0" w:line="240" w:lineRule="auto"/>
        <w:jc w:val="center"/>
        <w:rPr>
          <w:rFonts w:ascii="Katsoulidis" w:eastAsia="Times New Roman" w:hAnsi="Katsoulidis" w:cs="Times New Roman"/>
          <w:b/>
          <w:lang w:eastAsia="el-GR"/>
        </w:rPr>
      </w:pPr>
    </w:p>
    <w:p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Αιτήσεις υποψηφιότητας</w:t>
      </w:r>
    </w:p>
    <w:p w:rsidR="00FD5C56" w:rsidRPr="00FD5C56" w:rsidRDefault="00FD5C56" w:rsidP="00FD5C56">
      <w:pPr>
        <w:widowControl w:val="0"/>
        <w:spacing w:after="0" w:line="240" w:lineRule="auto"/>
        <w:jc w:val="both"/>
        <w:rPr>
          <w:rFonts w:ascii="Times New Roman" w:eastAsia="Times New Roman" w:hAnsi="Times New Roman" w:cs="Times New Roman"/>
          <w:sz w:val="24"/>
          <w:lang w:eastAsia="el-GR"/>
        </w:rPr>
      </w:pPr>
      <w:r w:rsidRPr="00FD5C56">
        <w:rPr>
          <w:rFonts w:ascii="Katsoulidis" w:eastAsia="Times New Roman" w:hAnsi="Katsoulidis" w:cs="Times New Roman"/>
          <w:lang w:eastAsia="el-GR"/>
        </w:rPr>
        <w:t xml:space="preserve">Οι ενδιαφερόμενοι καλούνται να υποβάλουν από </w:t>
      </w:r>
      <w:r w:rsidR="00727B91">
        <w:rPr>
          <w:rFonts w:ascii="Katsoulidis" w:eastAsia="Times New Roman" w:hAnsi="Katsoulidis" w:cs="Times New Roman"/>
          <w:lang w:eastAsia="el-GR"/>
        </w:rPr>
        <w:t xml:space="preserve">την </w:t>
      </w:r>
      <w:r w:rsidR="00736F47" w:rsidRPr="00736F47">
        <w:rPr>
          <w:rFonts w:ascii="Katsoulidis" w:eastAsia="Times New Roman" w:hAnsi="Katsoulidis" w:cs="Times New Roman"/>
          <w:b/>
          <w:u w:val="single"/>
          <w:lang w:eastAsia="el-GR"/>
        </w:rPr>
        <w:t xml:space="preserve">Τρίτη 14 </w:t>
      </w:r>
      <w:r w:rsidRPr="00736F47">
        <w:rPr>
          <w:rFonts w:ascii="Katsoulidis" w:eastAsia="Times New Roman" w:hAnsi="Katsoulidis" w:cs="Times New Roman"/>
          <w:b/>
          <w:u w:val="single"/>
          <w:lang w:eastAsia="el-GR"/>
        </w:rPr>
        <w:t xml:space="preserve">Ιουνίου </w:t>
      </w:r>
      <w:r w:rsidR="00736F47" w:rsidRPr="00736F47">
        <w:rPr>
          <w:rFonts w:ascii="Katsoulidis" w:eastAsia="Times New Roman" w:hAnsi="Katsoulidis" w:cs="Times New Roman"/>
          <w:b/>
          <w:u w:val="single"/>
          <w:lang w:eastAsia="el-GR"/>
        </w:rPr>
        <w:t xml:space="preserve">2022 </w:t>
      </w:r>
      <w:r w:rsidRPr="00736F47">
        <w:rPr>
          <w:rFonts w:ascii="Katsoulidis" w:eastAsia="Times New Roman" w:hAnsi="Katsoulidis" w:cs="Times New Roman"/>
          <w:b/>
          <w:u w:val="single"/>
          <w:lang w:eastAsia="el-GR"/>
        </w:rPr>
        <w:t xml:space="preserve">μέχρι και την </w:t>
      </w:r>
      <w:r w:rsidR="00760017" w:rsidRPr="00736F47">
        <w:rPr>
          <w:rFonts w:ascii="Katsoulidis" w:eastAsia="Times New Roman" w:hAnsi="Katsoulidis" w:cs="Times New Roman"/>
          <w:b/>
          <w:bCs/>
          <w:u w:val="single"/>
          <w:lang w:eastAsia="el-GR"/>
        </w:rPr>
        <w:t>Παρασκευή 1</w:t>
      </w:r>
      <w:r w:rsidR="00A01182" w:rsidRPr="00736F47">
        <w:rPr>
          <w:rFonts w:ascii="Katsoulidis" w:eastAsia="Times New Roman" w:hAnsi="Katsoulidis" w:cs="Times New Roman"/>
          <w:b/>
          <w:bCs/>
          <w:u w:val="single"/>
          <w:lang w:eastAsia="el-GR"/>
        </w:rPr>
        <w:t>6</w:t>
      </w:r>
      <w:r w:rsidR="00760017" w:rsidRPr="00736F47">
        <w:rPr>
          <w:rFonts w:ascii="Katsoulidis" w:eastAsia="Times New Roman" w:hAnsi="Katsoulidis" w:cs="Times New Roman"/>
          <w:b/>
          <w:bCs/>
          <w:u w:val="single"/>
          <w:lang w:eastAsia="el-GR"/>
        </w:rPr>
        <w:t xml:space="preserve"> Σεπτεμβρίου 202</w:t>
      </w:r>
      <w:r w:rsidR="00A01182" w:rsidRPr="00736F47">
        <w:rPr>
          <w:rFonts w:ascii="Katsoulidis" w:eastAsia="Times New Roman" w:hAnsi="Katsoulidis" w:cs="Times New Roman"/>
          <w:b/>
          <w:bCs/>
          <w:u w:val="single"/>
          <w:lang w:eastAsia="el-GR"/>
        </w:rPr>
        <w:t>2</w:t>
      </w:r>
      <w:r w:rsidRPr="00736F47">
        <w:rPr>
          <w:rFonts w:ascii="Katsoulidis" w:eastAsia="Times New Roman" w:hAnsi="Katsoulidis" w:cs="Times New Roman"/>
          <w:b/>
          <w:u w:val="single"/>
          <w:lang w:eastAsia="el-GR"/>
        </w:rPr>
        <w:t xml:space="preserve"> ηλεκτρονικά</w:t>
      </w:r>
      <w:r w:rsidRPr="00FD5C56">
        <w:rPr>
          <w:rFonts w:ascii="Katsoulidis" w:eastAsia="Times New Roman" w:hAnsi="Katsoulidis" w:cs="Times New Roman"/>
          <w:lang w:eastAsia="el-GR"/>
        </w:rPr>
        <w:t xml:space="preserve"> στη Γραμματεία του Τμήματος Χημείας </w:t>
      </w:r>
      <w:r w:rsidR="00A01182">
        <w:rPr>
          <w:rFonts w:ascii="Katsoulidis" w:eastAsia="Times New Roman" w:hAnsi="Katsoulidis" w:cs="Times New Roman"/>
          <w:lang w:eastAsia="el-GR"/>
        </w:rPr>
        <w:t xml:space="preserve">μέσω του </w:t>
      </w:r>
      <w:hyperlink r:id="rId8" w:history="1">
        <w:r w:rsidR="00A01182">
          <w:rPr>
            <w:rStyle w:val="-"/>
            <w:rFonts w:ascii="Katsoulidis" w:hAnsi="Katsoulidis"/>
          </w:rPr>
          <w:t>https://eprotocol.uoa.gr/</w:t>
        </w:r>
      </w:hyperlink>
      <w:r w:rsidRPr="00FD5C56">
        <w:rPr>
          <w:rFonts w:ascii="Katsoulidis" w:eastAsia="Times New Roman" w:hAnsi="Katsoulidis" w:cs="Times New Roman"/>
          <w:lang w:eastAsia="el-GR"/>
        </w:rPr>
        <w:t xml:space="preserve"> </w:t>
      </w:r>
      <w:r w:rsidR="00A01182">
        <w:rPr>
          <w:rFonts w:ascii="Katsoulidis" w:eastAsia="Times New Roman" w:hAnsi="Katsoulidis" w:cs="Times New Roman"/>
          <w:lang w:eastAsia="el-GR"/>
        </w:rPr>
        <w:t xml:space="preserve">τα </w:t>
      </w:r>
      <w:r w:rsidR="00736F47">
        <w:rPr>
          <w:rFonts w:ascii="Katsoulidis" w:eastAsia="Times New Roman" w:hAnsi="Katsoulidis" w:cs="Times New Roman"/>
          <w:lang w:eastAsia="el-GR"/>
        </w:rPr>
        <w:t>ακόλουθα δικαιολογητικά</w:t>
      </w:r>
      <w:r w:rsidR="00736F47" w:rsidRPr="00736F47">
        <w:rPr>
          <w:rFonts w:ascii="Katsoulidis" w:hAnsi="Katsoulidis"/>
        </w:rPr>
        <w:t xml:space="preserve"> </w:t>
      </w:r>
      <w:r w:rsidR="00736F47">
        <w:rPr>
          <w:rFonts w:ascii="Katsoulidis" w:hAnsi="Katsoulidis"/>
        </w:rPr>
        <w:t xml:space="preserve">επιλέγοντας: </w:t>
      </w:r>
      <w:r w:rsidR="00736F47" w:rsidRPr="00D05040">
        <w:rPr>
          <w:rFonts w:ascii="Katsoulidis" w:hAnsi="Katsoulidis"/>
          <w:b/>
        </w:rPr>
        <w:t>Αίτηση Υποψηφιότητας σε Μεταπτυχιακό Πρόγραμμα Σπουδών</w:t>
      </w:r>
      <w:r w:rsidR="00736F47">
        <w:rPr>
          <w:rFonts w:ascii="Katsoulidis" w:eastAsia="Times New Roman" w:hAnsi="Katsoulidis" w:cs="Times New Roman"/>
          <w:sz w:val="24"/>
          <w:szCs w:val="24"/>
          <w:lang w:eastAsia="el-GR"/>
        </w:rPr>
        <w:t>.</w:t>
      </w:r>
      <w:r w:rsidR="00736F47" w:rsidRPr="004365F3">
        <w:rPr>
          <w:rFonts w:ascii="Katsoulidis" w:hAnsi="Katsoulidis"/>
        </w:rPr>
        <w:t xml:space="preserve"> </w:t>
      </w:r>
      <w:r w:rsidR="00736F47">
        <w:rPr>
          <w:rFonts w:ascii="Katsoulidis" w:eastAsia="Times New Roman" w:hAnsi="Katsoulidis" w:cs="Times New Roman"/>
          <w:lang w:eastAsia="el-GR"/>
        </w:rPr>
        <w:t xml:space="preserve"> </w:t>
      </w:r>
      <w:r w:rsidRPr="00FD5C56">
        <w:rPr>
          <w:rFonts w:ascii="Katsoulidis" w:eastAsia="Times New Roman" w:hAnsi="Katsoulidis" w:cs="Times New Roman"/>
          <w:b/>
          <w:lang w:eastAsia="el-GR"/>
        </w:rPr>
        <w:t>Αιτήσεις που θα υποβληθούν με οποιονδήποτε άλλον τρόπο δεν θα γίνονται δεκτές.</w:t>
      </w:r>
    </w:p>
    <w:p w:rsidR="00FD5C56" w:rsidRPr="00FD5C56" w:rsidRDefault="00FD5C56" w:rsidP="00FD5C56">
      <w:pPr>
        <w:spacing w:after="0" w:line="240" w:lineRule="auto"/>
        <w:jc w:val="center"/>
        <w:rPr>
          <w:rFonts w:ascii="Katsoulidis" w:eastAsia="Times New Roman" w:hAnsi="Katsoulidis" w:cs="Times New Roman"/>
          <w:b/>
          <w:lang w:eastAsia="el-GR"/>
        </w:rPr>
      </w:pPr>
    </w:p>
    <w:p w:rsidR="00FD5C56" w:rsidRPr="00FD5C56" w:rsidRDefault="00FD5C56" w:rsidP="00FD5C56">
      <w:pPr>
        <w:numPr>
          <w:ilvl w:val="0"/>
          <w:numId w:val="2"/>
        </w:numPr>
        <w:spacing w:after="0" w:line="240" w:lineRule="auto"/>
        <w:ind w:right="-483"/>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Αίτηση συμμετοχής</w:t>
      </w:r>
      <w:r w:rsidR="00736F47">
        <w:rPr>
          <w:rFonts w:ascii="Katsoulidis" w:eastAsia="Times New Roman" w:hAnsi="Katsoulidis" w:cs="Times New Roman"/>
          <w:lang w:eastAsia="el-GR"/>
        </w:rPr>
        <w:t xml:space="preserve"> </w:t>
      </w:r>
      <w:r w:rsidR="00736F47">
        <w:rPr>
          <w:rFonts w:ascii="Katsoulidis" w:eastAsiaTheme="minorEastAsia" w:hAnsi="Katsoulidis" w:cs="Katsoulidis"/>
          <w:sz w:val="24"/>
          <w:szCs w:val="24"/>
          <w:lang w:eastAsia="el-GR"/>
        </w:rPr>
        <w:t>(εκτυπώνεται από την ιστοσελίδα του Τμήματος)</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Βιογραφικό Σημείωμα</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Αντίγραφο πτυχίου / διπλώματος ή βεβαίωση περάτωσης σπουδών</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Αναλυτική βαθμολογία όλων των ετών σπουδών</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Αντίγραφο σχετικού μεταπτυχιακού τίτλου σπουδών (εάν υπάρχει)</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Δημοσιεύσεις σε περιοδικά με κριτές, εάν υπάρχουν</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Αποδεικτικά επαγγελματικής ή ερευνητικής δραστηριότητας, εάν υπάρχουν</w:t>
      </w:r>
    </w:p>
    <w:p w:rsidR="00736F47" w:rsidRDefault="00FD5C56" w:rsidP="00736F47">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Φωτοτυπία αστυνομικής ταυτότητας</w:t>
      </w:r>
    </w:p>
    <w:p w:rsidR="00736F47" w:rsidRPr="00736F47" w:rsidRDefault="00FD5C56" w:rsidP="00736F47">
      <w:pPr>
        <w:numPr>
          <w:ilvl w:val="0"/>
          <w:numId w:val="2"/>
        </w:numPr>
        <w:spacing w:after="0" w:line="240" w:lineRule="auto"/>
        <w:jc w:val="both"/>
        <w:rPr>
          <w:rFonts w:ascii="Katsoulidis" w:eastAsia="Times New Roman" w:hAnsi="Katsoulidis" w:cs="Times New Roman"/>
          <w:lang w:eastAsia="el-GR"/>
        </w:rPr>
      </w:pPr>
      <w:r w:rsidRPr="00736F47">
        <w:rPr>
          <w:rFonts w:ascii="Katsoulidis" w:eastAsia="Times New Roman" w:hAnsi="Katsoulidis" w:cs="Times New Roman"/>
          <w:lang w:eastAsia="el-GR"/>
        </w:rPr>
        <w:t>Δύο συστατικές επιστολές</w:t>
      </w:r>
      <w:r w:rsidR="00736F47" w:rsidRPr="00736F47">
        <w:rPr>
          <w:rFonts w:ascii="Katsoulidis" w:eastAsia="Times New Roman" w:hAnsi="Katsoulidis" w:cs="Times New Roman"/>
          <w:lang w:eastAsia="el-GR"/>
        </w:rPr>
        <w:t xml:space="preserve"> </w:t>
      </w:r>
      <w:r w:rsidR="00736F47" w:rsidRPr="00736F47">
        <w:rPr>
          <w:rFonts w:ascii="Katsoulidis" w:eastAsiaTheme="minorEastAsia" w:hAnsi="Katsoulidis" w:cs="Katsoulidis"/>
          <w:sz w:val="24"/>
          <w:szCs w:val="24"/>
          <w:lang w:eastAsia="el-GR"/>
        </w:rPr>
        <w:t xml:space="preserve">(Σε περίπτωση που δεν συμπεριληφθούν στην αίτηση υποψηφιότητας θα αποσταλούν στο </w:t>
      </w:r>
      <w:proofErr w:type="spellStart"/>
      <w:r w:rsidR="00736F47">
        <w:rPr>
          <w:rFonts w:ascii="Katsoulidis" w:eastAsiaTheme="minorEastAsia" w:hAnsi="Katsoulidis" w:cs="Katsoulidis"/>
          <w:sz w:val="24"/>
          <w:szCs w:val="24"/>
          <w:lang w:val="en-US" w:eastAsia="el-GR"/>
        </w:rPr>
        <w:t>papadogianakis</w:t>
      </w:r>
      <w:proofErr w:type="spellEnd"/>
      <w:r w:rsidR="00736F47" w:rsidRPr="00736F47">
        <w:rPr>
          <w:rFonts w:ascii="Katsoulidis" w:eastAsiaTheme="minorEastAsia" w:hAnsi="Katsoulidis" w:cs="Katsoulidis"/>
          <w:sz w:val="24"/>
          <w:szCs w:val="24"/>
          <w:lang w:eastAsia="el-GR"/>
        </w:rPr>
        <w:t>@</w:t>
      </w:r>
      <w:proofErr w:type="spellStart"/>
      <w:r w:rsidR="00736F47" w:rsidRPr="00736F47">
        <w:rPr>
          <w:rFonts w:ascii="Katsoulidis" w:eastAsiaTheme="minorEastAsia" w:hAnsi="Katsoulidis" w:cs="Katsoulidis"/>
          <w:sz w:val="24"/>
          <w:szCs w:val="24"/>
          <w:lang w:val="en-US" w:eastAsia="el-GR"/>
        </w:rPr>
        <w:t>chem</w:t>
      </w:r>
      <w:proofErr w:type="spellEnd"/>
      <w:r w:rsidR="00736F47" w:rsidRPr="00736F47">
        <w:rPr>
          <w:rFonts w:ascii="Katsoulidis" w:eastAsiaTheme="minorEastAsia" w:hAnsi="Katsoulidis" w:cs="Katsoulidis"/>
          <w:sz w:val="24"/>
          <w:szCs w:val="24"/>
          <w:lang w:eastAsia="el-GR"/>
        </w:rPr>
        <w:t>.</w:t>
      </w:r>
      <w:proofErr w:type="spellStart"/>
      <w:r w:rsidR="00736F47" w:rsidRPr="00736F47">
        <w:rPr>
          <w:rFonts w:ascii="Katsoulidis" w:eastAsiaTheme="minorEastAsia" w:hAnsi="Katsoulidis" w:cs="Katsoulidis"/>
          <w:sz w:val="24"/>
          <w:szCs w:val="24"/>
          <w:lang w:val="en-US" w:eastAsia="el-GR"/>
        </w:rPr>
        <w:t>uoa</w:t>
      </w:r>
      <w:proofErr w:type="spellEnd"/>
      <w:r w:rsidR="00736F47" w:rsidRPr="00736F47">
        <w:rPr>
          <w:rFonts w:ascii="Katsoulidis" w:eastAsiaTheme="minorEastAsia" w:hAnsi="Katsoulidis" w:cs="Katsoulidis"/>
          <w:sz w:val="24"/>
          <w:szCs w:val="24"/>
          <w:lang w:eastAsia="el-GR"/>
        </w:rPr>
        <w:t>.</w:t>
      </w:r>
      <w:r w:rsidR="00736F47" w:rsidRPr="00736F47">
        <w:rPr>
          <w:rFonts w:ascii="Katsoulidis" w:eastAsiaTheme="minorEastAsia" w:hAnsi="Katsoulidis" w:cs="Katsoulidis"/>
          <w:sz w:val="24"/>
          <w:szCs w:val="24"/>
          <w:lang w:val="en-US" w:eastAsia="el-GR"/>
        </w:rPr>
        <w:t>gr</w:t>
      </w:r>
      <w:r w:rsidR="00736F47" w:rsidRPr="00736F47">
        <w:rPr>
          <w:rFonts w:ascii="Katsoulidis" w:eastAsiaTheme="minorEastAsia" w:hAnsi="Katsoulidis" w:cs="Katsoulidis"/>
          <w:sz w:val="24"/>
          <w:szCs w:val="24"/>
          <w:lang w:eastAsia="el-GR"/>
        </w:rPr>
        <w:t>)</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Πιστοποιητικό γλωσσομάθειας της αγγλικής γλώσσας</w:t>
      </w:r>
    </w:p>
    <w:p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Πιστοποιητικό αντιστοιχίας και ισοτιμίας από το ΔΟΑΤΑΠ για όσους έχουν τίτλους σπουδών από ιδρύματα της αλλοδαπής σύμφωνα με το αρ. 34, παρ.7 του Ν. 4485/17.</w:t>
      </w:r>
    </w:p>
    <w:p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Ο Διευθυντής του ΠΜΣ</w:t>
      </w:r>
    </w:p>
    <w:p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w:t>
      </w:r>
    </w:p>
    <w:p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 xml:space="preserve">Γ. </w:t>
      </w:r>
      <w:proofErr w:type="spellStart"/>
      <w:r w:rsidRPr="00FD5C56">
        <w:rPr>
          <w:rFonts w:ascii="Katsoulidis" w:eastAsia="Times New Roman" w:hAnsi="Katsoulidis" w:cs="Times New Roman"/>
          <w:b/>
          <w:lang w:eastAsia="el-GR"/>
        </w:rPr>
        <w:t>Παπαδογιαννάκης</w:t>
      </w:r>
      <w:proofErr w:type="spellEnd"/>
    </w:p>
    <w:p w:rsidR="00FD5C56" w:rsidRPr="00FD5C56" w:rsidRDefault="00FD5C56" w:rsidP="00727B91">
      <w:pPr>
        <w:spacing w:after="0" w:line="240" w:lineRule="auto"/>
        <w:jc w:val="center"/>
        <w:rPr>
          <w:rFonts w:ascii="Katsoulidis" w:eastAsia="Times New Roman" w:hAnsi="Katsoulidis" w:cs="Times New Roman"/>
          <w:b/>
          <w:sz w:val="28"/>
          <w:szCs w:val="28"/>
          <w:lang w:eastAsia="el-GR"/>
        </w:rPr>
      </w:pPr>
      <w:r w:rsidRPr="00FD5C56">
        <w:rPr>
          <w:rFonts w:ascii="Katsoulidis" w:eastAsia="Times New Roman" w:hAnsi="Katsoulidis" w:cs="Times New Roman"/>
          <w:b/>
          <w:lang w:eastAsia="el-GR"/>
        </w:rPr>
        <w:t>Καθηγητής</w:t>
      </w:r>
    </w:p>
    <w:p w:rsidR="00861E08" w:rsidRDefault="00FD5C56" w:rsidP="00727B91">
      <w:pPr>
        <w:spacing w:after="0" w:line="240" w:lineRule="auto"/>
      </w:pPr>
      <w:r w:rsidRPr="00727B91">
        <w:rPr>
          <w:rFonts w:ascii="Katsoulidis" w:eastAsia="Times New Roman" w:hAnsi="Katsoulidis" w:cs="Times New Roman"/>
          <w:bCs/>
          <w:sz w:val="20"/>
          <w:szCs w:val="20"/>
          <w:lang w:eastAsia="el-GR"/>
        </w:rPr>
        <w:t>* Η υπογραφή έχει τεθεί στο πρωτότυπο του αρχείου.</w:t>
      </w:r>
    </w:p>
    <w:sectPr w:rsidR="00861E08" w:rsidSect="00736F47">
      <w:pgSz w:w="11906" w:h="16838"/>
      <w:pgMar w:top="426" w:right="1416"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atsoulidis">
    <w:panose1 w:val="00000000000000000000"/>
    <w:charset w:val="00"/>
    <w:family w:val="modern"/>
    <w:notTrueType/>
    <w:pitch w:val="variable"/>
    <w:sig w:usb0="A00000AF" w:usb1="4000204A" w:usb2="00000000" w:usb3="00000000" w:csb0="0000009B"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873DB"/>
    <w:multiLevelType w:val="hybridMultilevel"/>
    <w:tmpl w:val="B7E427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01A49B9"/>
    <w:multiLevelType w:val="hybridMultilevel"/>
    <w:tmpl w:val="8996DFC4"/>
    <w:lvl w:ilvl="0" w:tplc="0C66EF8C">
      <w:start w:val="1"/>
      <w:numFmt w:val="decimal"/>
      <w:lvlText w:val="%1."/>
      <w:lvlJc w:val="left"/>
      <w:pPr>
        <w:tabs>
          <w:tab w:val="num" w:pos="615"/>
        </w:tabs>
        <w:ind w:left="615" w:hanging="4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42347DC"/>
    <w:multiLevelType w:val="singleLevel"/>
    <w:tmpl w:val="03680D32"/>
    <w:lvl w:ilvl="0">
      <w:start w:val="1"/>
      <w:numFmt w:val="decimal"/>
      <w:lvlText w:val="%1."/>
      <w:legacy w:legacy="1" w:legacySpace="0" w:legacyIndent="283"/>
      <w:lvlJc w:val="left"/>
      <w:pPr>
        <w:ind w:left="283" w:hanging="283"/>
      </w:pPr>
      <w:rPr>
        <w:rFonts w:ascii="Times New Roman" w:hAnsi="Times New Roman" w:cs="Times New Roman"/>
      </w:rPr>
    </w:lvl>
  </w:abstractNum>
  <w:abstractNum w:abstractNumId="3">
    <w:nsid w:val="6E4814E4"/>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4">
    <w:nsid w:val="72B97213"/>
    <w:multiLevelType w:val="singleLevel"/>
    <w:tmpl w:val="03680D32"/>
    <w:lvl w:ilvl="0">
      <w:start w:val="1"/>
      <w:numFmt w:val="decimal"/>
      <w:lvlText w:val="%1."/>
      <w:legacy w:legacy="1" w:legacySpace="0" w:legacyIndent="283"/>
      <w:lvlJc w:val="left"/>
      <w:pPr>
        <w:ind w:left="283" w:hanging="283"/>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C56"/>
    <w:rsid w:val="00221F75"/>
    <w:rsid w:val="0031214B"/>
    <w:rsid w:val="004118D6"/>
    <w:rsid w:val="00414067"/>
    <w:rsid w:val="00727B91"/>
    <w:rsid w:val="00736F47"/>
    <w:rsid w:val="00760017"/>
    <w:rsid w:val="00861E08"/>
    <w:rsid w:val="008B12BC"/>
    <w:rsid w:val="00A01182"/>
    <w:rsid w:val="00C9487D"/>
    <w:rsid w:val="00D43827"/>
    <w:rsid w:val="00FD5C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D5C5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D5C56"/>
    <w:rPr>
      <w:rFonts w:ascii="Tahoma" w:hAnsi="Tahoma" w:cs="Tahoma"/>
      <w:sz w:val="16"/>
      <w:szCs w:val="16"/>
    </w:rPr>
  </w:style>
  <w:style w:type="character" w:styleId="-">
    <w:name w:val="Hyperlink"/>
    <w:basedOn w:val="a0"/>
    <w:uiPriority w:val="99"/>
    <w:unhideWhenUsed/>
    <w:rsid w:val="0031214B"/>
    <w:rPr>
      <w:color w:val="0000FF" w:themeColor="hyperlink"/>
      <w:u w:val="single"/>
    </w:rPr>
  </w:style>
  <w:style w:type="character" w:styleId="a4">
    <w:name w:val="Strong"/>
    <w:basedOn w:val="a0"/>
    <w:uiPriority w:val="22"/>
    <w:qFormat/>
    <w:rsid w:val="00A0118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D5C5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D5C56"/>
    <w:rPr>
      <w:rFonts w:ascii="Tahoma" w:hAnsi="Tahoma" w:cs="Tahoma"/>
      <w:sz w:val="16"/>
      <w:szCs w:val="16"/>
    </w:rPr>
  </w:style>
  <w:style w:type="character" w:styleId="-">
    <w:name w:val="Hyperlink"/>
    <w:basedOn w:val="a0"/>
    <w:uiPriority w:val="99"/>
    <w:unhideWhenUsed/>
    <w:rsid w:val="0031214B"/>
    <w:rPr>
      <w:color w:val="0000FF" w:themeColor="hyperlink"/>
      <w:u w:val="single"/>
    </w:rPr>
  </w:style>
  <w:style w:type="character" w:styleId="a4">
    <w:name w:val="Strong"/>
    <w:basedOn w:val="a0"/>
    <w:uiPriority w:val="22"/>
    <w:qFormat/>
    <w:rsid w:val="00A011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otocol.uoa.gr/" TargetMode="External"/><Relationship Id="rId3" Type="http://schemas.microsoft.com/office/2007/relationships/stylesWithEffects" Target="stylesWithEffects.xml"/><Relationship Id="rId7" Type="http://schemas.openxmlformats.org/officeDocument/2006/relationships/hyperlink" Target="http://catalysis.chem.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1046</Words>
  <Characters>5654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EIRINI</dc:creator>
  <cp:lastModifiedBy>EIRINI</cp:lastModifiedBy>
  <cp:revision>13</cp:revision>
  <dcterms:created xsi:type="dcterms:W3CDTF">2022-04-14T07:29:00Z</dcterms:created>
  <dcterms:modified xsi:type="dcterms:W3CDTF">2022-05-31T07:36:00Z</dcterms:modified>
</cp:coreProperties>
</file>